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A081" w14:textId="77777777" w:rsidR="009412AC" w:rsidRDefault="007817FD" w:rsidP="005F1601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 xml:space="preserve">La Consejera de Cultura y Deporte del Gobierno de Navarra, </w:t>
      </w:r>
      <w:proofErr w:type="gramStart"/>
      <w:r w:rsidRPr="00EB6D38">
        <w:rPr>
          <w:rFonts w:ascii="Arial" w:hAnsi="Arial" w:cs="Arial"/>
          <w:sz w:val="20"/>
          <w:szCs w:val="20"/>
        </w:rPr>
        <w:t>en relación a</w:t>
      </w:r>
      <w:proofErr w:type="gramEnd"/>
      <w:r w:rsidRPr="00EB6D38">
        <w:rPr>
          <w:rFonts w:ascii="Arial" w:hAnsi="Arial" w:cs="Arial"/>
          <w:sz w:val="20"/>
          <w:szCs w:val="20"/>
        </w:rPr>
        <w:t xml:space="preserve"> la Pregunta Escrita formulada por </w:t>
      </w:r>
      <w:r w:rsidR="000A1BBF">
        <w:rPr>
          <w:rFonts w:ascii="Arial" w:hAnsi="Arial" w:cs="Arial"/>
          <w:sz w:val="20"/>
          <w:szCs w:val="20"/>
        </w:rPr>
        <w:t>la</w:t>
      </w:r>
      <w:r w:rsidRPr="00EB6D38">
        <w:rPr>
          <w:rFonts w:ascii="Arial" w:hAnsi="Arial" w:cs="Arial"/>
          <w:sz w:val="20"/>
          <w:szCs w:val="20"/>
        </w:rPr>
        <w:t xml:space="preserve"> parlamentari</w:t>
      </w:r>
      <w:r w:rsidR="000A1BBF">
        <w:rPr>
          <w:rFonts w:ascii="Arial" w:hAnsi="Arial" w:cs="Arial"/>
          <w:sz w:val="20"/>
          <w:szCs w:val="20"/>
        </w:rPr>
        <w:t>a</w:t>
      </w:r>
      <w:r w:rsidRPr="00EB6D38">
        <w:rPr>
          <w:rFonts w:ascii="Arial" w:hAnsi="Arial" w:cs="Arial"/>
          <w:sz w:val="20"/>
          <w:szCs w:val="20"/>
        </w:rPr>
        <w:t xml:space="preserve"> foral D</w:t>
      </w:r>
      <w:r w:rsidR="000A1BBF">
        <w:rPr>
          <w:rFonts w:ascii="Arial" w:hAnsi="Arial" w:cs="Arial"/>
          <w:sz w:val="20"/>
          <w:szCs w:val="20"/>
        </w:rPr>
        <w:t>ña</w:t>
      </w:r>
      <w:r w:rsidRPr="00EB6D38">
        <w:rPr>
          <w:rFonts w:ascii="Arial" w:hAnsi="Arial" w:cs="Arial"/>
          <w:sz w:val="20"/>
          <w:szCs w:val="20"/>
        </w:rPr>
        <w:t xml:space="preserve">. </w:t>
      </w:r>
      <w:r w:rsidR="000A1BBF">
        <w:rPr>
          <w:rFonts w:ascii="Arial" w:hAnsi="Arial" w:cs="Arial"/>
          <w:sz w:val="20"/>
          <w:szCs w:val="20"/>
        </w:rPr>
        <w:t xml:space="preserve">Raquel Garbayo </w:t>
      </w:r>
      <w:proofErr w:type="spellStart"/>
      <w:r w:rsidR="000A1BBF">
        <w:rPr>
          <w:rFonts w:ascii="Arial" w:hAnsi="Arial" w:cs="Arial"/>
          <w:sz w:val="20"/>
          <w:szCs w:val="20"/>
        </w:rPr>
        <w:t>Berdonces</w:t>
      </w:r>
      <w:proofErr w:type="spellEnd"/>
      <w:r w:rsidRPr="00EB6D38">
        <w:rPr>
          <w:rFonts w:ascii="Arial" w:hAnsi="Arial" w:cs="Arial"/>
          <w:sz w:val="20"/>
          <w:szCs w:val="20"/>
        </w:rPr>
        <w:t>, adscrit</w:t>
      </w:r>
      <w:r w:rsidR="000A1BBF">
        <w:rPr>
          <w:rFonts w:ascii="Arial" w:hAnsi="Arial" w:cs="Arial"/>
          <w:sz w:val="20"/>
          <w:szCs w:val="20"/>
        </w:rPr>
        <w:t>a</w:t>
      </w:r>
      <w:r w:rsidRPr="00EB6D38">
        <w:rPr>
          <w:rFonts w:ascii="Arial" w:hAnsi="Arial" w:cs="Arial"/>
          <w:sz w:val="20"/>
          <w:szCs w:val="20"/>
        </w:rPr>
        <w:t xml:space="preserve"> al Grupo Parlamentario </w:t>
      </w:r>
      <w:r w:rsidR="000A1BBF">
        <w:rPr>
          <w:rFonts w:ascii="Arial" w:hAnsi="Arial" w:cs="Arial"/>
          <w:sz w:val="20"/>
          <w:szCs w:val="20"/>
        </w:rPr>
        <w:t>Navarra Suma (NA+)</w:t>
      </w:r>
      <w:r w:rsidR="00C42D0B" w:rsidRPr="00EB6D38">
        <w:rPr>
          <w:rFonts w:ascii="Arial" w:hAnsi="Arial" w:cs="Arial"/>
          <w:sz w:val="20"/>
          <w:szCs w:val="20"/>
        </w:rPr>
        <w:t xml:space="preserve"> </w:t>
      </w:r>
      <w:r w:rsidRPr="00EB6D38">
        <w:rPr>
          <w:rFonts w:ascii="Arial" w:hAnsi="Arial" w:cs="Arial"/>
          <w:sz w:val="20"/>
          <w:szCs w:val="20"/>
        </w:rPr>
        <w:t>(10-</w:t>
      </w:r>
      <w:r w:rsidR="00E521FA" w:rsidRPr="00EB6D38">
        <w:rPr>
          <w:rFonts w:ascii="Arial" w:hAnsi="Arial" w:cs="Arial"/>
          <w:sz w:val="20"/>
          <w:szCs w:val="20"/>
        </w:rPr>
        <w:t>2</w:t>
      </w:r>
      <w:r w:rsidR="000A1BBF">
        <w:rPr>
          <w:rFonts w:ascii="Arial" w:hAnsi="Arial" w:cs="Arial"/>
          <w:sz w:val="20"/>
          <w:szCs w:val="20"/>
        </w:rPr>
        <w:t>2</w:t>
      </w:r>
      <w:r w:rsidRPr="00EB6D38">
        <w:rPr>
          <w:rFonts w:ascii="Arial" w:hAnsi="Arial" w:cs="Arial"/>
          <w:sz w:val="20"/>
          <w:szCs w:val="20"/>
        </w:rPr>
        <w:t>/PES-00</w:t>
      </w:r>
      <w:r w:rsidR="000A1BBF">
        <w:rPr>
          <w:rFonts w:ascii="Arial" w:hAnsi="Arial" w:cs="Arial"/>
          <w:sz w:val="20"/>
          <w:szCs w:val="20"/>
        </w:rPr>
        <w:t>02</w:t>
      </w:r>
      <w:r w:rsidR="00A23F1B" w:rsidRPr="00EB6D38">
        <w:rPr>
          <w:rFonts w:ascii="Arial" w:hAnsi="Arial" w:cs="Arial"/>
          <w:sz w:val="20"/>
          <w:szCs w:val="20"/>
        </w:rPr>
        <w:t>9</w:t>
      </w:r>
      <w:r w:rsidRPr="00EB6D38">
        <w:rPr>
          <w:rFonts w:ascii="Arial" w:hAnsi="Arial" w:cs="Arial"/>
          <w:sz w:val="20"/>
          <w:szCs w:val="20"/>
        </w:rPr>
        <w:t>) sobre</w:t>
      </w:r>
      <w:r w:rsidR="00EB6D38" w:rsidRPr="00EB6D38">
        <w:rPr>
          <w:rFonts w:ascii="Arial" w:hAnsi="Arial" w:cs="Arial"/>
          <w:sz w:val="20"/>
          <w:szCs w:val="20"/>
        </w:rPr>
        <w:t xml:space="preserve"> </w:t>
      </w:r>
      <w:r w:rsidR="000A1BBF">
        <w:rPr>
          <w:rFonts w:ascii="Arial" w:hAnsi="Arial" w:cs="Arial"/>
          <w:sz w:val="20"/>
          <w:szCs w:val="20"/>
        </w:rPr>
        <w:t>cuáles han sido los motivos que han llevado a reducir el número de conciertos de abono de la Orquesta Sinfónica de Navarra</w:t>
      </w:r>
      <w:r w:rsidRPr="00EB6D38">
        <w:rPr>
          <w:rFonts w:ascii="Arial" w:hAnsi="Arial" w:cs="Arial"/>
          <w:sz w:val="20"/>
          <w:szCs w:val="20"/>
        </w:rPr>
        <w:t>, tiene el honor de informarle lo siguiente:</w:t>
      </w:r>
    </w:p>
    <w:p w14:paraId="53C3E2D4" w14:textId="5DF4A7FE" w:rsidR="00A007B6" w:rsidRDefault="005C0B04" w:rsidP="00D663E7">
      <w:pPr>
        <w:spacing w:line="360" w:lineRule="auto"/>
        <w:ind w:left="-168" w:right="9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41B66" w:rsidRPr="00D663E7">
        <w:rPr>
          <w:rFonts w:ascii="Arial" w:hAnsi="Arial" w:cs="Arial"/>
          <w:sz w:val="20"/>
          <w:szCs w:val="20"/>
        </w:rPr>
        <w:t>a</w:t>
      </w:r>
      <w:r w:rsidR="00376065">
        <w:rPr>
          <w:rFonts w:ascii="Arial" w:hAnsi="Arial" w:cs="Arial"/>
          <w:sz w:val="20"/>
          <w:szCs w:val="20"/>
        </w:rPr>
        <w:t xml:space="preserve"> reducción de conciertos de abono de la Orquesta Sinfónica se ha producido en los pases en el auditorio principal de Baluarte. Se </w:t>
      </w:r>
      <w:r w:rsidR="00E82B59">
        <w:rPr>
          <w:rFonts w:ascii="Arial" w:hAnsi="Arial" w:cs="Arial"/>
          <w:sz w:val="20"/>
          <w:szCs w:val="20"/>
        </w:rPr>
        <w:t>cambia</w:t>
      </w:r>
      <w:r w:rsidR="00376065">
        <w:rPr>
          <w:rFonts w:ascii="Arial" w:hAnsi="Arial" w:cs="Arial"/>
          <w:sz w:val="20"/>
          <w:szCs w:val="20"/>
        </w:rPr>
        <w:t xml:space="preserve"> </w:t>
      </w:r>
      <w:r w:rsidR="00941B66" w:rsidRPr="00D663E7">
        <w:rPr>
          <w:rFonts w:ascii="Arial" w:hAnsi="Arial" w:cs="Arial"/>
          <w:sz w:val="20"/>
          <w:szCs w:val="20"/>
        </w:rPr>
        <w:t>de dos días</w:t>
      </w:r>
      <w:r w:rsidR="00376065">
        <w:rPr>
          <w:rFonts w:ascii="Arial" w:hAnsi="Arial" w:cs="Arial"/>
          <w:sz w:val="20"/>
          <w:szCs w:val="20"/>
        </w:rPr>
        <w:t xml:space="preserve"> (jueves y viernes)</w:t>
      </w:r>
      <w:r w:rsidR="00941B66" w:rsidRPr="00D663E7">
        <w:rPr>
          <w:rFonts w:ascii="Arial" w:hAnsi="Arial" w:cs="Arial"/>
          <w:sz w:val="20"/>
          <w:szCs w:val="20"/>
        </w:rPr>
        <w:t xml:space="preserve"> a uno</w:t>
      </w:r>
      <w:r w:rsidR="00376065">
        <w:rPr>
          <w:rFonts w:ascii="Arial" w:hAnsi="Arial" w:cs="Arial"/>
          <w:sz w:val="20"/>
          <w:szCs w:val="20"/>
        </w:rPr>
        <w:t xml:space="preserve"> (los jueves)</w:t>
      </w:r>
      <w:r w:rsidR="00A007B6">
        <w:rPr>
          <w:rFonts w:ascii="Arial" w:hAnsi="Arial" w:cs="Arial"/>
          <w:sz w:val="20"/>
          <w:szCs w:val="20"/>
        </w:rPr>
        <w:t xml:space="preserve">. La unificación no resta público puesto que el número total de abonados es inferior al aforo de la sala principal, y, además, permite la venta de entradas sueltas para los conciertos. </w:t>
      </w:r>
    </w:p>
    <w:p w14:paraId="1B56E907" w14:textId="77777777" w:rsidR="009412AC" w:rsidRDefault="00A007B6" w:rsidP="00D663E7">
      <w:pPr>
        <w:spacing w:line="360" w:lineRule="auto"/>
        <w:ind w:left="-168" w:right="9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motivo de la reunificación es doble, por un lado, una gestión más sostenible y eficiente de los recursos humanos y económicos; y, por otro, favorecer los</w:t>
      </w:r>
      <w:r w:rsidR="00941B66" w:rsidRPr="00D663E7">
        <w:rPr>
          <w:rFonts w:ascii="Arial" w:hAnsi="Arial" w:cs="Arial"/>
          <w:sz w:val="20"/>
          <w:szCs w:val="20"/>
        </w:rPr>
        <w:t xml:space="preserve"> desplazamientos </w:t>
      </w:r>
      <w:r w:rsidR="005C0B04">
        <w:rPr>
          <w:rFonts w:ascii="Arial" w:hAnsi="Arial" w:cs="Arial"/>
          <w:sz w:val="20"/>
          <w:szCs w:val="20"/>
        </w:rPr>
        <w:t xml:space="preserve">de la Orquesta </w:t>
      </w:r>
      <w:r w:rsidR="00941B66" w:rsidRPr="00D663E7">
        <w:rPr>
          <w:rFonts w:ascii="Arial" w:hAnsi="Arial" w:cs="Arial"/>
          <w:sz w:val="20"/>
          <w:szCs w:val="20"/>
        </w:rPr>
        <w:t xml:space="preserve">por Navarra. </w:t>
      </w:r>
      <w:r w:rsidR="005C0B04">
        <w:rPr>
          <w:rFonts w:ascii="Arial" w:hAnsi="Arial" w:cs="Arial"/>
          <w:sz w:val="20"/>
          <w:szCs w:val="20"/>
        </w:rPr>
        <w:t>En ese sentido</w:t>
      </w:r>
      <w:r w:rsidR="00E82B59">
        <w:rPr>
          <w:rFonts w:ascii="Arial" w:hAnsi="Arial" w:cs="Arial"/>
          <w:sz w:val="20"/>
          <w:szCs w:val="20"/>
        </w:rPr>
        <w:t>,</w:t>
      </w:r>
      <w:r w:rsidR="005C0B04">
        <w:rPr>
          <w:rFonts w:ascii="Arial" w:hAnsi="Arial" w:cs="Arial"/>
          <w:sz w:val="20"/>
          <w:szCs w:val="20"/>
        </w:rPr>
        <w:t xml:space="preserve"> e</w:t>
      </w:r>
      <w:r w:rsidR="00941B66" w:rsidRPr="00D663E7">
        <w:rPr>
          <w:rFonts w:ascii="Arial" w:hAnsi="Arial" w:cs="Arial"/>
          <w:sz w:val="20"/>
          <w:szCs w:val="20"/>
        </w:rPr>
        <w:t xml:space="preserve">sta temporada </w:t>
      </w:r>
      <w:r w:rsidR="005C0B04">
        <w:rPr>
          <w:rFonts w:ascii="Arial" w:hAnsi="Arial" w:cs="Arial"/>
          <w:sz w:val="20"/>
          <w:szCs w:val="20"/>
        </w:rPr>
        <w:t xml:space="preserve">se ha estrenado </w:t>
      </w:r>
      <w:r w:rsidR="00941B66" w:rsidRPr="00D663E7">
        <w:rPr>
          <w:rFonts w:ascii="Arial" w:hAnsi="Arial" w:cs="Arial"/>
          <w:sz w:val="20"/>
          <w:szCs w:val="20"/>
        </w:rPr>
        <w:t xml:space="preserve">un ciclo de cinco conciertos en Tafalla </w:t>
      </w:r>
      <w:r w:rsidR="00376065">
        <w:rPr>
          <w:rFonts w:ascii="Arial" w:hAnsi="Arial" w:cs="Arial"/>
          <w:sz w:val="20"/>
          <w:szCs w:val="20"/>
        </w:rPr>
        <w:t xml:space="preserve">que se suman al programa que se va consolidando en Tudela, y permite atender a un mayor número de localidades en todo el territorio. </w:t>
      </w:r>
      <w:r w:rsidR="00941B66" w:rsidRPr="00D663E7">
        <w:rPr>
          <w:rFonts w:ascii="Arial" w:hAnsi="Arial" w:cs="Arial"/>
          <w:sz w:val="20"/>
          <w:szCs w:val="20"/>
        </w:rPr>
        <w:t xml:space="preserve"> </w:t>
      </w:r>
    </w:p>
    <w:p w14:paraId="14D6A949" w14:textId="0A63378E" w:rsidR="009412AC" w:rsidRDefault="00312DEF" w:rsidP="00EB6D38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030"/>
        <w:jc w:val="both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>Es lo que puedo informar, en cumplimiento de lo dispuesto en el artículo 194 del Reglamento del Parlamento de Navarra.</w:t>
      </w:r>
    </w:p>
    <w:p w14:paraId="72D99675" w14:textId="77777777" w:rsidR="009412AC" w:rsidRDefault="00312DEF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 xml:space="preserve">Pamplona-Iruña, </w:t>
      </w:r>
      <w:r w:rsidR="000A1BBF">
        <w:rPr>
          <w:rFonts w:ascii="Arial" w:hAnsi="Arial" w:cs="Arial"/>
          <w:sz w:val="20"/>
          <w:szCs w:val="20"/>
        </w:rPr>
        <w:t>24</w:t>
      </w:r>
      <w:r w:rsidR="005F1601" w:rsidRPr="00EB6D38">
        <w:rPr>
          <w:rFonts w:ascii="Arial" w:hAnsi="Arial" w:cs="Arial"/>
          <w:sz w:val="20"/>
          <w:szCs w:val="20"/>
        </w:rPr>
        <w:t xml:space="preserve"> </w:t>
      </w:r>
      <w:r w:rsidRPr="00EB6D38">
        <w:rPr>
          <w:rFonts w:ascii="Arial" w:hAnsi="Arial" w:cs="Arial"/>
          <w:sz w:val="20"/>
          <w:szCs w:val="20"/>
        </w:rPr>
        <w:t xml:space="preserve">de </w:t>
      </w:r>
      <w:r w:rsidR="004379EF">
        <w:rPr>
          <w:rFonts w:ascii="Arial" w:hAnsi="Arial" w:cs="Arial"/>
          <w:sz w:val="20"/>
          <w:szCs w:val="20"/>
        </w:rPr>
        <w:t>octubre</w:t>
      </w:r>
      <w:r w:rsidRPr="00EB6D38">
        <w:rPr>
          <w:rFonts w:ascii="Arial" w:hAnsi="Arial" w:cs="Arial"/>
          <w:sz w:val="20"/>
          <w:szCs w:val="20"/>
        </w:rPr>
        <w:t xml:space="preserve"> de 20</w:t>
      </w:r>
      <w:r w:rsidR="00E82B59">
        <w:rPr>
          <w:rFonts w:ascii="Arial" w:hAnsi="Arial" w:cs="Arial"/>
          <w:sz w:val="20"/>
          <w:szCs w:val="20"/>
        </w:rPr>
        <w:t>22</w:t>
      </w:r>
    </w:p>
    <w:p w14:paraId="53DF01D1" w14:textId="3B13D7A9" w:rsidR="009412AC" w:rsidRDefault="009412AC" w:rsidP="009412AC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>La Consejera de Cultura y Deporte</w:t>
      </w:r>
      <w:r>
        <w:rPr>
          <w:rFonts w:ascii="Arial" w:hAnsi="Arial" w:cs="Arial"/>
          <w:sz w:val="20"/>
          <w:szCs w:val="20"/>
        </w:rPr>
        <w:t>:</w:t>
      </w:r>
      <w:r w:rsidRPr="00EB6D38">
        <w:rPr>
          <w:rFonts w:ascii="Arial" w:hAnsi="Arial" w:cs="Arial"/>
          <w:sz w:val="20"/>
          <w:szCs w:val="20"/>
        </w:rPr>
        <w:t xml:space="preserve"> </w:t>
      </w:r>
      <w:r w:rsidR="00312DEF" w:rsidRPr="00EB6D38">
        <w:rPr>
          <w:rFonts w:ascii="Arial" w:hAnsi="Arial" w:cs="Arial"/>
          <w:sz w:val="20"/>
          <w:szCs w:val="20"/>
        </w:rPr>
        <w:t>Rebeca Esnaola Bermejo</w:t>
      </w:r>
    </w:p>
    <w:sectPr w:rsidR="009412AC" w:rsidSect="009412AC">
      <w:footerReference w:type="even" r:id="rId8"/>
      <w:footerReference w:type="default" r:id="rId9"/>
      <w:type w:val="continuous"/>
      <w:pgSz w:w="11906" w:h="16838"/>
      <w:pgMar w:top="1985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F9E2" w14:textId="77777777" w:rsidR="00E551A1" w:rsidRDefault="00E551A1">
      <w:r>
        <w:separator/>
      </w:r>
    </w:p>
  </w:endnote>
  <w:endnote w:type="continuationSeparator" w:id="0">
    <w:p w14:paraId="7670496D" w14:textId="77777777" w:rsidR="00E551A1" w:rsidRDefault="00E5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B2C7" w14:textId="77777777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3F4DF8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317D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C71F" w14:textId="77777777" w:rsidR="00E551A1" w:rsidRDefault="00E551A1">
      <w:r>
        <w:separator/>
      </w:r>
    </w:p>
  </w:footnote>
  <w:footnote w:type="continuationSeparator" w:id="0">
    <w:p w14:paraId="3DE63961" w14:textId="77777777" w:rsidR="00E551A1" w:rsidRDefault="00E5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151490C"/>
    <w:multiLevelType w:val="hybridMultilevel"/>
    <w:tmpl w:val="1AE2C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E947CE5"/>
    <w:multiLevelType w:val="hybridMultilevel"/>
    <w:tmpl w:val="543AD0D0"/>
    <w:lvl w:ilvl="0" w:tplc="BFC434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32"/>
  </w:num>
  <w:num w:numId="5">
    <w:abstractNumId w:val="18"/>
  </w:num>
  <w:num w:numId="6">
    <w:abstractNumId w:val="3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0"/>
  </w:num>
  <w:num w:numId="10">
    <w:abstractNumId w:val="7"/>
  </w:num>
  <w:num w:numId="11">
    <w:abstractNumId w:val="25"/>
  </w:num>
  <w:num w:numId="12">
    <w:abstractNumId w:val="8"/>
  </w:num>
  <w:num w:numId="13">
    <w:abstractNumId w:val="30"/>
  </w:num>
  <w:num w:numId="14">
    <w:abstractNumId w:val="23"/>
  </w:num>
  <w:num w:numId="15">
    <w:abstractNumId w:val="9"/>
  </w:num>
  <w:num w:numId="16">
    <w:abstractNumId w:val="12"/>
  </w:num>
  <w:num w:numId="17">
    <w:abstractNumId w:val="2"/>
  </w:num>
  <w:num w:numId="18">
    <w:abstractNumId w:val="22"/>
  </w:num>
  <w:num w:numId="19">
    <w:abstractNumId w:val="10"/>
  </w:num>
  <w:num w:numId="20">
    <w:abstractNumId w:val="26"/>
  </w:num>
  <w:num w:numId="21">
    <w:abstractNumId w:val="6"/>
  </w:num>
  <w:num w:numId="22">
    <w:abstractNumId w:val="3"/>
  </w:num>
  <w:num w:numId="23">
    <w:abstractNumId w:val="11"/>
  </w:num>
  <w:num w:numId="24">
    <w:abstractNumId w:val="15"/>
  </w:num>
  <w:num w:numId="25">
    <w:abstractNumId w:val="33"/>
  </w:num>
  <w:num w:numId="26">
    <w:abstractNumId w:val="14"/>
  </w:num>
  <w:num w:numId="27">
    <w:abstractNumId w:val="5"/>
  </w:num>
  <w:num w:numId="28">
    <w:abstractNumId w:val="1"/>
  </w:num>
  <w:num w:numId="29">
    <w:abstractNumId w:val="16"/>
  </w:num>
  <w:num w:numId="30">
    <w:abstractNumId w:val="17"/>
  </w:num>
  <w:num w:numId="31">
    <w:abstractNumId w:val="13"/>
  </w:num>
  <w:num w:numId="32">
    <w:abstractNumId w:val="19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4F"/>
    <w:rsid w:val="00000EC9"/>
    <w:rsid w:val="000025E3"/>
    <w:rsid w:val="00002A64"/>
    <w:rsid w:val="00003D75"/>
    <w:rsid w:val="00007E57"/>
    <w:rsid w:val="00012156"/>
    <w:rsid w:val="00012555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7AEC"/>
    <w:rsid w:val="00083AE9"/>
    <w:rsid w:val="00090C1C"/>
    <w:rsid w:val="00096885"/>
    <w:rsid w:val="000A1BBF"/>
    <w:rsid w:val="000A4067"/>
    <w:rsid w:val="000A55B0"/>
    <w:rsid w:val="000A5C17"/>
    <w:rsid w:val="000B10C9"/>
    <w:rsid w:val="000B45F5"/>
    <w:rsid w:val="000B4EF7"/>
    <w:rsid w:val="000B7A9E"/>
    <w:rsid w:val="000C1E83"/>
    <w:rsid w:val="000C232F"/>
    <w:rsid w:val="000C2808"/>
    <w:rsid w:val="000C4717"/>
    <w:rsid w:val="000C48D0"/>
    <w:rsid w:val="000E084F"/>
    <w:rsid w:val="000E19FB"/>
    <w:rsid w:val="000E3409"/>
    <w:rsid w:val="000E400C"/>
    <w:rsid w:val="000F23B9"/>
    <w:rsid w:val="000F2D5D"/>
    <w:rsid w:val="001033AB"/>
    <w:rsid w:val="00107AAB"/>
    <w:rsid w:val="00111231"/>
    <w:rsid w:val="00111980"/>
    <w:rsid w:val="001136AC"/>
    <w:rsid w:val="00115E36"/>
    <w:rsid w:val="00123182"/>
    <w:rsid w:val="0012714A"/>
    <w:rsid w:val="00132744"/>
    <w:rsid w:val="001365D1"/>
    <w:rsid w:val="00137B42"/>
    <w:rsid w:val="0014150A"/>
    <w:rsid w:val="00144754"/>
    <w:rsid w:val="0015132F"/>
    <w:rsid w:val="00153257"/>
    <w:rsid w:val="001543CC"/>
    <w:rsid w:val="00156B07"/>
    <w:rsid w:val="00160B99"/>
    <w:rsid w:val="00161851"/>
    <w:rsid w:val="00162964"/>
    <w:rsid w:val="00162BF5"/>
    <w:rsid w:val="00163D32"/>
    <w:rsid w:val="001660B2"/>
    <w:rsid w:val="00170325"/>
    <w:rsid w:val="00175450"/>
    <w:rsid w:val="00176EE2"/>
    <w:rsid w:val="001805DA"/>
    <w:rsid w:val="001872E3"/>
    <w:rsid w:val="001934F6"/>
    <w:rsid w:val="00196216"/>
    <w:rsid w:val="00196EE3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1E9B"/>
    <w:rsid w:val="002167DB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2445"/>
    <w:rsid w:val="00252DBA"/>
    <w:rsid w:val="00254083"/>
    <w:rsid w:val="002549DA"/>
    <w:rsid w:val="00263009"/>
    <w:rsid w:val="00264D75"/>
    <w:rsid w:val="0027414E"/>
    <w:rsid w:val="00274DDC"/>
    <w:rsid w:val="00275A5A"/>
    <w:rsid w:val="00277048"/>
    <w:rsid w:val="002839DF"/>
    <w:rsid w:val="002841BC"/>
    <w:rsid w:val="0029122A"/>
    <w:rsid w:val="00293EEB"/>
    <w:rsid w:val="002B0FF7"/>
    <w:rsid w:val="002B31F9"/>
    <w:rsid w:val="002B4648"/>
    <w:rsid w:val="002B4A8C"/>
    <w:rsid w:val="002B6B78"/>
    <w:rsid w:val="002C35DE"/>
    <w:rsid w:val="002C6A33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21BA"/>
    <w:rsid w:val="00322854"/>
    <w:rsid w:val="003267BA"/>
    <w:rsid w:val="00326F32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5777"/>
    <w:rsid w:val="00376065"/>
    <w:rsid w:val="0037763F"/>
    <w:rsid w:val="00380603"/>
    <w:rsid w:val="003822D5"/>
    <w:rsid w:val="00382DE5"/>
    <w:rsid w:val="00383167"/>
    <w:rsid w:val="0038434D"/>
    <w:rsid w:val="00384C58"/>
    <w:rsid w:val="0039434E"/>
    <w:rsid w:val="00394D57"/>
    <w:rsid w:val="00395D75"/>
    <w:rsid w:val="003A236A"/>
    <w:rsid w:val="003A2D8C"/>
    <w:rsid w:val="003A2DE6"/>
    <w:rsid w:val="003A2F81"/>
    <w:rsid w:val="003A5AC1"/>
    <w:rsid w:val="003A5F18"/>
    <w:rsid w:val="003A73FD"/>
    <w:rsid w:val="003B3110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379EF"/>
    <w:rsid w:val="00445707"/>
    <w:rsid w:val="00451916"/>
    <w:rsid w:val="0045201B"/>
    <w:rsid w:val="00453FBA"/>
    <w:rsid w:val="00461C79"/>
    <w:rsid w:val="00463615"/>
    <w:rsid w:val="00463F75"/>
    <w:rsid w:val="0046739D"/>
    <w:rsid w:val="00467C81"/>
    <w:rsid w:val="004709EF"/>
    <w:rsid w:val="00471DE9"/>
    <w:rsid w:val="00481801"/>
    <w:rsid w:val="00485F3D"/>
    <w:rsid w:val="00491EFE"/>
    <w:rsid w:val="004935B6"/>
    <w:rsid w:val="004965E9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3033"/>
    <w:rsid w:val="005103FF"/>
    <w:rsid w:val="0051133B"/>
    <w:rsid w:val="00513099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2288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0B04"/>
    <w:rsid w:val="005C277E"/>
    <w:rsid w:val="005C2A0E"/>
    <w:rsid w:val="005C5D2B"/>
    <w:rsid w:val="005C75E7"/>
    <w:rsid w:val="005D5827"/>
    <w:rsid w:val="005D71A5"/>
    <w:rsid w:val="005E71A7"/>
    <w:rsid w:val="005E7F43"/>
    <w:rsid w:val="005F1601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23E2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2793"/>
    <w:rsid w:val="00643E56"/>
    <w:rsid w:val="00644F3A"/>
    <w:rsid w:val="006472E8"/>
    <w:rsid w:val="0065006E"/>
    <w:rsid w:val="00650C47"/>
    <w:rsid w:val="00652D79"/>
    <w:rsid w:val="0065506F"/>
    <w:rsid w:val="006602D6"/>
    <w:rsid w:val="00664DF6"/>
    <w:rsid w:val="00664EB6"/>
    <w:rsid w:val="00666021"/>
    <w:rsid w:val="006741EB"/>
    <w:rsid w:val="00676050"/>
    <w:rsid w:val="0068174E"/>
    <w:rsid w:val="00681B15"/>
    <w:rsid w:val="00686AA2"/>
    <w:rsid w:val="00693972"/>
    <w:rsid w:val="006942C7"/>
    <w:rsid w:val="00694E46"/>
    <w:rsid w:val="00697259"/>
    <w:rsid w:val="006A1F44"/>
    <w:rsid w:val="006A4EC0"/>
    <w:rsid w:val="006B1129"/>
    <w:rsid w:val="006B1CED"/>
    <w:rsid w:val="006B2C77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F6274"/>
    <w:rsid w:val="00701C29"/>
    <w:rsid w:val="00710209"/>
    <w:rsid w:val="007116F6"/>
    <w:rsid w:val="0071430F"/>
    <w:rsid w:val="00715D2D"/>
    <w:rsid w:val="00716F2A"/>
    <w:rsid w:val="00716FE7"/>
    <w:rsid w:val="00722E6E"/>
    <w:rsid w:val="00725FDA"/>
    <w:rsid w:val="00733F0F"/>
    <w:rsid w:val="00740658"/>
    <w:rsid w:val="0074092A"/>
    <w:rsid w:val="0074148D"/>
    <w:rsid w:val="00741688"/>
    <w:rsid w:val="00743127"/>
    <w:rsid w:val="007448FF"/>
    <w:rsid w:val="00753454"/>
    <w:rsid w:val="00753895"/>
    <w:rsid w:val="00755A5D"/>
    <w:rsid w:val="00760E85"/>
    <w:rsid w:val="00761294"/>
    <w:rsid w:val="00763F62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14B5"/>
    <w:rsid w:val="007C4D81"/>
    <w:rsid w:val="007C7EFA"/>
    <w:rsid w:val="007D1CA8"/>
    <w:rsid w:val="007D35A9"/>
    <w:rsid w:val="007D4D50"/>
    <w:rsid w:val="007D7B90"/>
    <w:rsid w:val="007E3354"/>
    <w:rsid w:val="007F20DF"/>
    <w:rsid w:val="007F5436"/>
    <w:rsid w:val="007F59F5"/>
    <w:rsid w:val="007F6746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16F8"/>
    <w:rsid w:val="00881FE5"/>
    <w:rsid w:val="00884470"/>
    <w:rsid w:val="00884D54"/>
    <w:rsid w:val="00890F7B"/>
    <w:rsid w:val="008A6E1F"/>
    <w:rsid w:val="008A7D31"/>
    <w:rsid w:val="008B2705"/>
    <w:rsid w:val="008B4804"/>
    <w:rsid w:val="008B4A63"/>
    <w:rsid w:val="008B4E11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5512"/>
    <w:rsid w:val="008F597D"/>
    <w:rsid w:val="009000F4"/>
    <w:rsid w:val="009074A3"/>
    <w:rsid w:val="00911ABF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12AC"/>
    <w:rsid w:val="00941B66"/>
    <w:rsid w:val="00942969"/>
    <w:rsid w:val="009438D7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433E"/>
    <w:rsid w:val="009D64BA"/>
    <w:rsid w:val="009E37D9"/>
    <w:rsid w:val="009F576C"/>
    <w:rsid w:val="009F58ED"/>
    <w:rsid w:val="009F5D0B"/>
    <w:rsid w:val="009F6435"/>
    <w:rsid w:val="009F786B"/>
    <w:rsid w:val="00A007B6"/>
    <w:rsid w:val="00A024A8"/>
    <w:rsid w:val="00A07B4E"/>
    <w:rsid w:val="00A07D65"/>
    <w:rsid w:val="00A14A15"/>
    <w:rsid w:val="00A15BB0"/>
    <w:rsid w:val="00A166A6"/>
    <w:rsid w:val="00A214ED"/>
    <w:rsid w:val="00A218D2"/>
    <w:rsid w:val="00A22112"/>
    <w:rsid w:val="00A23F1B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81875"/>
    <w:rsid w:val="00A842A0"/>
    <w:rsid w:val="00A8433D"/>
    <w:rsid w:val="00A87B48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A4C54"/>
    <w:rsid w:val="00AB2AFA"/>
    <w:rsid w:val="00AB4047"/>
    <w:rsid w:val="00AB4D48"/>
    <w:rsid w:val="00AB619E"/>
    <w:rsid w:val="00AD2980"/>
    <w:rsid w:val="00AE1373"/>
    <w:rsid w:val="00AE342F"/>
    <w:rsid w:val="00AE344B"/>
    <w:rsid w:val="00AF0592"/>
    <w:rsid w:val="00AF08F9"/>
    <w:rsid w:val="00AF575F"/>
    <w:rsid w:val="00B047B2"/>
    <w:rsid w:val="00B109D5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3058"/>
    <w:rsid w:val="00B648C6"/>
    <w:rsid w:val="00B72212"/>
    <w:rsid w:val="00B72E09"/>
    <w:rsid w:val="00B77DA5"/>
    <w:rsid w:val="00B817C5"/>
    <w:rsid w:val="00B87DD5"/>
    <w:rsid w:val="00BA1536"/>
    <w:rsid w:val="00BA3347"/>
    <w:rsid w:val="00BA6063"/>
    <w:rsid w:val="00BA60CB"/>
    <w:rsid w:val="00BA6F81"/>
    <w:rsid w:val="00BA6FD0"/>
    <w:rsid w:val="00BB3B27"/>
    <w:rsid w:val="00BB4B98"/>
    <w:rsid w:val="00BC34A2"/>
    <w:rsid w:val="00BC60EB"/>
    <w:rsid w:val="00BD62C2"/>
    <w:rsid w:val="00BE3E1C"/>
    <w:rsid w:val="00BF0824"/>
    <w:rsid w:val="00BF46BE"/>
    <w:rsid w:val="00BF6434"/>
    <w:rsid w:val="00C003E6"/>
    <w:rsid w:val="00C03C50"/>
    <w:rsid w:val="00C14645"/>
    <w:rsid w:val="00C1504C"/>
    <w:rsid w:val="00C15085"/>
    <w:rsid w:val="00C166E5"/>
    <w:rsid w:val="00C170AC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5134"/>
    <w:rsid w:val="00C6795A"/>
    <w:rsid w:val="00C732E3"/>
    <w:rsid w:val="00C777EF"/>
    <w:rsid w:val="00C851D4"/>
    <w:rsid w:val="00C90D63"/>
    <w:rsid w:val="00C95091"/>
    <w:rsid w:val="00CA126E"/>
    <w:rsid w:val="00CA1F81"/>
    <w:rsid w:val="00CA3444"/>
    <w:rsid w:val="00CA45BC"/>
    <w:rsid w:val="00CA5971"/>
    <w:rsid w:val="00CB32F2"/>
    <w:rsid w:val="00CB6108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63E7"/>
    <w:rsid w:val="00D6761F"/>
    <w:rsid w:val="00D679D0"/>
    <w:rsid w:val="00D67C65"/>
    <w:rsid w:val="00D73FCE"/>
    <w:rsid w:val="00D77257"/>
    <w:rsid w:val="00D8050B"/>
    <w:rsid w:val="00D829E3"/>
    <w:rsid w:val="00D82A55"/>
    <w:rsid w:val="00D8707E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6096"/>
    <w:rsid w:val="00DD6E35"/>
    <w:rsid w:val="00DD76F4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521FA"/>
    <w:rsid w:val="00E551A1"/>
    <w:rsid w:val="00E57B75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756F"/>
    <w:rsid w:val="00E82B59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B6D38"/>
    <w:rsid w:val="00ED0102"/>
    <w:rsid w:val="00ED7375"/>
    <w:rsid w:val="00EF1229"/>
    <w:rsid w:val="00EF2DF9"/>
    <w:rsid w:val="00EF3E9A"/>
    <w:rsid w:val="00F004E7"/>
    <w:rsid w:val="00F00A8B"/>
    <w:rsid w:val="00F011E0"/>
    <w:rsid w:val="00F126BA"/>
    <w:rsid w:val="00F15972"/>
    <w:rsid w:val="00F168F4"/>
    <w:rsid w:val="00F226BE"/>
    <w:rsid w:val="00F22E4B"/>
    <w:rsid w:val="00F372B3"/>
    <w:rsid w:val="00F378F3"/>
    <w:rsid w:val="00F50E59"/>
    <w:rsid w:val="00F52296"/>
    <w:rsid w:val="00F522AD"/>
    <w:rsid w:val="00F54742"/>
    <w:rsid w:val="00F553B9"/>
    <w:rsid w:val="00F570D1"/>
    <w:rsid w:val="00F62A5D"/>
    <w:rsid w:val="00F62C97"/>
    <w:rsid w:val="00F67BC2"/>
    <w:rsid w:val="00F705A3"/>
    <w:rsid w:val="00F72A26"/>
    <w:rsid w:val="00F75BC1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74BA"/>
    <w:rsid w:val="00FE0B6B"/>
    <w:rsid w:val="00FE1F6A"/>
    <w:rsid w:val="00FE28E4"/>
    <w:rsid w:val="00FE2FCC"/>
    <w:rsid w:val="00FE595C"/>
    <w:rsid w:val="00FF2E43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ED240BB"/>
  <w15:chartTrackingRefBased/>
  <w15:docId w15:val="{D198FE42-5C83-4C3B-886D-FE1D1B53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1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0808-2F7A-420A-91C7-701A07A2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dc:description/>
  <cp:lastModifiedBy>Aranaz, Carlota</cp:lastModifiedBy>
  <cp:revision>4</cp:revision>
  <cp:lastPrinted>2020-01-29T11:04:00Z</cp:lastPrinted>
  <dcterms:created xsi:type="dcterms:W3CDTF">2022-03-01T14:16:00Z</dcterms:created>
  <dcterms:modified xsi:type="dcterms:W3CDTF">2022-04-06T09:42:00Z</dcterms:modified>
</cp:coreProperties>
</file>