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6" w:rsidRDefault="006D0A9B" w:rsidP="00BD278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Nafarroako Gorteetako kide den eta Navarra Suma talde parlamentarioari atxikita dagoen Pedro </w:t>
      </w:r>
      <w:proofErr w:type="spellStart"/>
      <w:r>
        <w:rPr>
          <w:rFonts w:ascii="Arial" w:hAnsi="Arial"/>
        </w:rPr>
        <w:t>González</w:t>
      </w:r>
      <w:proofErr w:type="spellEnd"/>
      <w:r>
        <w:rPr>
          <w:rFonts w:ascii="Arial" w:hAnsi="Arial"/>
        </w:rPr>
        <w:t xml:space="preserve"> Felipe jaunak 10-20/PES-00267 galdera egin du. Hona hemen Hezkuntzako kontseilariak horri buruz ematen dion informazioa: </w:t>
      </w:r>
    </w:p>
    <w:p w:rsidR="00BD2786" w:rsidRPr="00BD2786" w:rsidRDefault="00BD2786" w:rsidP="009A368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kern w:val="0"/>
        </w:rPr>
      </w:pPr>
      <w:r>
        <w:rPr>
          <w:rFonts w:ascii="Helvetica-Bold" w:hAnsi="Helvetica-Bold"/>
          <w:b/>
          <w:bCs/>
        </w:rPr>
        <w:t>-Zer neurri berezi diseinatu dira horrelako irakaskuntzetako ikasleen eta irakasleen osasuna babesteko:</w:t>
      </w:r>
    </w:p>
    <w:p w:rsidR="00BD2786" w:rsidRDefault="00554FD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Hezkuntzako kontseilariaren abuztuaren 31ko 75/2020 Foru Aginduaren bidez onetsitako 2020-2021 ikasturterako aurrez aurreko hezkuntza-jarduera garatzeko prebentzio- eta antolaketa-protokoloari jarraituz, Nafarroako hiru hizkuntza-eskola ofizialek kontingentzia-plan bana garatu dute 2020-21 ikasturterako, honako gidoi honekin:</w:t>
      </w:r>
    </w:p>
    <w:p w:rsidR="00B20ECA" w:rsidRPr="007D559A" w:rsidRDefault="00B20ECA" w:rsidP="00B20E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Verdana" w:hAnsi="Arial" w:cs="Arial"/>
          <w:szCs w:val="24"/>
        </w:rPr>
      </w:pPr>
      <w:r>
        <w:rPr>
          <w:rFonts w:ascii="Arial" w:hAnsi="Arial"/>
          <w:szCs w:val="24"/>
        </w:rPr>
        <w:t xml:space="preserve">Pandemiari egokitutako eskola-antolamendua </w:t>
      </w:r>
    </w:p>
    <w:p w:rsidR="007D559A" w:rsidRPr="007D559A" w:rsidRDefault="007D559A" w:rsidP="007D559A">
      <w:pPr>
        <w:spacing w:line="360" w:lineRule="auto"/>
        <w:ind w:left="566" w:firstLine="708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>1.A Ikastetxeen antolamenduari buruzko gogoeta orokorrak.</w:t>
      </w:r>
    </w:p>
    <w:p w:rsidR="007D559A" w:rsidRPr="007D559A" w:rsidRDefault="007D559A" w:rsidP="007D559A">
      <w:pPr>
        <w:spacing w:line="360" w:lineRule="auto"/>
        <w:ind w:left="566" w:firstLine="708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1.B Egoerak unean uneko osasun-errealitatearen arabera sailkatzea. </w:t>
      </w:r>
    </w:p>
    <w:p w:rsidR="007D559A" w:rsidRPr="007D559A" w:rsidRDefault="007D559A" w:rsidP="007D559A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1. egoera: kutsatzeko arriskua nahiko txikia da eta fokuak kontrolatzeko gaitasuna handia da. </w:t>
      </w:r>
    </w:p>
    <w:p w:rsidR="007D559A" w:rsidRPr="007D559A" w:rsidRDefault="007D559A" w:rsidP="007D559A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2. egoera: sektoreen blokeo indartua. </w:t>
      </w:r>
    </w:p>
    <w:p w:rsidR="00B3783D" w:rsidRDefault="007D559A" w:rsidP="00B3783D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3. egoera: ikastetxeak ixtearen </w:t>
      </w:r>
      <w:proofErr w:type="spellStart"/>
      <w:r>
        <w:rPr>
          <w:rFonts w:ascii="Arial" w:hAnsi="Arial"/>
        </w:rPr>
        <w:t>alternatiba</w:t>
      </w:r>
      <w:proofErr w:type="spellEnd"/>
      <w:r>
        <w:rPr>
          <w:rFonts w:ascii="Arial" w:hAnsi="Arial"/>
        </w:rPr>
        <w:t xml:space="preserve">, sektoreak erabat blokeatzea. </w:t>
      </w:r>
    </w:p>
    <w:p w:rsidR="00B20ECA" w:rsidRPr="007D559A" w:rsidRDefault="007D559A" w:rsidP="00B3783D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4. egoera: ikastetxeak erabat ixtea.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2. Ikasmailen eta arloen programazio didaktikoa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3. Zuzkidura teknologikoa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4. Gaitasun digitala indartzeko plana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 xml:space="preserve">5. Urrutiko eskola-jarduerarako tutoretza-plana </w:t>
      </w:r>
    </w:p>
    <w:p w:rsidR="00BD2786" w:rsidRDefault="004074C9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hAnsi="Arial"/>
        </w:rPr>
        <w:t>6. Antolaketa- eta segurtasun-neurriak.</w:t>
      </w:r>
    </w:p>
    <w:p w:rsidR="00BD2786" w:rsidRDefault="00A974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>Ikasturtearen hasiera sektoreen blokeo indartuko 2. egoeraren barruan gertatu zen. Eskolak beren kontingentzia-planetan zehazten diren neurriak aplikatzen ari dira egoera horretarako (I., II., III. eta IV. eranskinak).</w:t>
      </w:r>
    </w:p>
    <w:p w:rsidR="00BD2786" w:rsidRDefault="002300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-2020/21 ikasturte honetan matrikulatutako ikasleen eta 2019/20 ikasturtean matrikulatutakoen arteko aldeak</w:t>
      </w:r>
    </w:p>
    <w:p w:rsidR="00BD2786" w:rsidRDefault="00230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ab/>
        <w:t>Honako hau da bi urte akademikoetako bakoitzaren ikasle-zerrenda, eskolaren (Iruñea eta Tutera), ikastaroaren eta hizkuntzaren arabera ordenatuta:</w:t>
      </w:r>
    </w:p>
    <w:p w:rsidR="00B3783D" w:rsidRPr="00B3783D" w:rsidRDefault="00B3783D" w:rsidP="00B3783D">
      <w:pPr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Cs w:val="22"/>
        </w:rPr>
      </w:pPr>
      <w:r>
        <w:rPr>
          <w:rFonts w:asciiTheme="minorHAnsi" w:hAnsiTheme="minorHAnsi"/>
          <w:szCs w:val="22"/>
        </w:rPr>
        <w:t>HIZKUNTZA ESKOLA OFIZIALETAKO MATRIKULA</w:t>
      </w:r>
    </w:p>
    <w:p w:rsidR="00B3783D" w:rsidRPr="00B3783D" w:rsidRDefault="00B3783D" w:rsidP="00B3783D">
      <w:pPr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Cs w:val="22"/>
        </w:rPr>
      </w:pPr>
      <w:r>
        <w:rPr>
          <w:rFonts w:asciiTheme="minorHAnsi" w:hAnsiTheme="minorHAnsi"/>
          <w:szCs w:val="22"/>
        </w:rPr>
        <w:t>2019-20 eta 2020-21 IKASTURTEAK</w:t>
      </w:r>
    </w:p>
    <w:tbl>
      <w:tblPr>
        <w:tblpPr w:leftFromText="141" w:rightFromText="141" w:vertAnchor="text" w:tblpXSpec="center" w:tblpY="1"/>
        <w:tblOverlap w:val="never"/>
        <w:tblW w:w="6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742"/>
        <w:gridCol w:w="717"/>
        <w:gridCol w:w="1330"/>
        <w:gridCol w:w="1414"/>
      </w:tblGrid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TUTERAKO HEO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2019-20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2020-21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ALDEA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% </w:t>
            </w:r>
          </w:p>
        </w:tc>
      </w:tr>
      <w:tr w:rsidR="00B3783D" w:rsidRPr="00BB5746" w:rsidTr="00BB5746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ALEMANA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Alemanera, guztira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+20,00</w:t>
            </w:r>
          </w:p>
        </w:tc>
      </w:tr>
      <w:tr w:rsidR="00B3783D" w:rsidRPr="00BB5746" w:rsidTr="00BB5746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EUSKARA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B1 / B1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B2.1 / 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B2.2 / 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Euskara, guztira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+44,00</w:t>
            </w:r>
          </w:p>
        </w:tc>
      </w:tr>
      <w:tr w:rsidR="00B3783D" w:rsidRPr="00BB5746" w:rsidTr="00BB5746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Frantsesa, guztira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-1,87</w:t>
            </w:r>
          </w:p>
        </w:tc>
      </w:tr>
      <w:tr w:rsidR="00B3783D" w:rsidRPr="00BB5746" w:rsidTr="00BB5746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INGELESA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A1 / A1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A2 /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Tarteko maila B2.1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Tarteko maila B2.2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Maila aurreratua C2.1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Ingelesa, guztira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469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+10,45</w:t>
            </w:r>
          </w:p>
        </w:tc>
      </w:tr>
      <w:tr w:rsidR="00B3783D" w:rsidRPr="00BB5746" w:rsidTr="00BB5746">
        <w:trPr>
          <w:trHeight w:val="20"/>
        </w:trPr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Tuterako HEO, guztira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636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701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65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+10,22</w:t>
            </w:r>
          </w:p>
        </w:tc>
      </w:tr>
    </w:tbl>
    <w:p w:rsidR="00BD2786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br w:type="textWrapping" w:clear="all"/>
      </w:r>
    </w:p>
    <w:tbl>
      <w:tblPr>
        <w:tblW w:w="6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742"/>
        <w:gridCol w:w="717"/>
        <w:gridCol w:w="1330"/>
        <w:gridCol w:w="1414"/>
      </w:tblGrid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lastRenderedPageBreak/>
              <w:t>Iruñeko HEO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2019-20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2020-21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ALDEA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% 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ALEMANA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744" w:type="dxa"/>
            <w:gridSpan w:val="2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BI TALDE GUTXIAGO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Alemanera, guztira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-43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-% 11,68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EUSKARA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B1 / B1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B2.1 / 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B2.2 / 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Euskara, guztira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570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-161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-% 22,02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Frantsesa, guztira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587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499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-88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-% 14,99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INGELESA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438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Ingelesa, guztira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1.964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1.755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-209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-% 11,00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ITALIERA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Italiera, guztira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-33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-% 20,89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Iruñeko HEO, guztira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3.808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3.274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-534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-% 14,02</w:t>
            </w:r>
          </w:p>
        </w:tc>
      </w:tr>
    </w:tbl>
    <w:p w:rsidR="00BD2786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br w:type="page"/>
      </w: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918"/>
        <w:gridCol w:w="850"/>
        <w:gridCol w:w="1330"/>
        <w:gridCol w:w="1422"/>
      </w:tblGrid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bookmarkStart w:id="0" w:name="_GoBack"/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Nafarroako Urrutiko Hizkuntza Eskola Ofiziala (NUHEO)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2019-20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2020-21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ALDEA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% 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vAlign w:val="bottom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47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16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Alemanera, guztira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125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64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-61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-% 48,80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EUSKARA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121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73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849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863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485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Euskara, guztira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2.144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1.528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-616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-% 28,73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Oinarrizko maila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197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153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Frantsesa, guztira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492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begin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instrText xml:space="preserve"> =SUM(ABOVE) </w:instrTex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separate"/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t>363</w:t>
            </w:r>
            <w:r w:rsidRPr="00BB5746">
              <w:rPr>
                <w:rFonts w:asciiTheme="minorHAnsi" w:eastAsia="Times New Roman" w:hAnsiTheme="minorHAnsi" w:cs="Arial"/>
                <w:sz w:val="19"/>
                <w:szCs w:val="19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-129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-% 26,22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color w:val="000000"/>
                <w:sz w:val="19"/>
                <w:szCs w:val="19"/>
              </w:rPr>
              <w:t>INGELESA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Times New Roman"/>
                <w:color w:val="000000"/>
                <w:kern w:val="0"/>
                <w:sz w:val="19"/>
                <w:szCs w:val="19"/>
                <w:lang w:eastAsia="es-ES" w:bidi="ar-SA"/>
              </w:rPr>
            </w:pP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 xml:space="preserve">Tarteko maila B1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1.339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1.230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B2.1*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23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Tarteko maila B2.2*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888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679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Maila aurreratua C1*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145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Bigarren Hezkuntzako ingeleseko programa, guztira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2.410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2.077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-333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-% 13,82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A2-1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77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A2-2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138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B1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274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B2-1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141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B2-2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235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That’s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C1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176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That´s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B5746">
              <w:rPr>
                <w:rFonts w:asciiTheme="minorHAnsi" w:hAnsiTheme="minorHAnsi"/>
                <w:sz w:val="19"/>
                <w:szCs w:val="19"/>
              </w:rPr>
              <w:t>English</w:t>
            </w:r>
            <w:proofErr w:type="spellEnd"/>
            <w:r w:rsidRPr="00BB5746">
              <w:rPr>
                <w:rFonts w:asciiTheme="minorHAnsi" w:hAnsiTheme="minorHAnsi"/>
                <w:sz w:val="19"/>
                <w:szCs w:val="19"/>
              </w:rPr>
              <w:t xml:space="preserve"> ingeleseko programa, guztira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855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1.041</w:t>
            </w:r>
          </w:p>
        </w:tc>
        <w:tc>
          <w:tcPr>
            <w:tcW w:w="1330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-186</w:t>
            </w:r>
          </w:p>
        </w:tc>
        <w:tc>
          <w:tcPr>
            <w:tcW w:w="1422" w:type="dxa"/>
            <w:vAlign w:val="center"/>
          </w:tcPr>
          <w:p w:rsidR="00B3783D" w:rsidRPr="00BB5746" w:rsidRDefault="00B3783D" w:rsidP="00BB5746">
            <w:pPr>
              <w:spacing w:before="20" w:after="20"/>
              <w:jc w:val="right"/>
              <w:rPr>
                <w:rFonts w:asciiTheme="minorHAnsi" w:eastAsia="Times New Roman" w:hAnsiTheme="minorHAnsi" w:cs="Arial"/>
                <w:noProof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sz w:val="19"/>
                <w:szCs w:val="19"/>
              </w:rPr>
              <w:t>-% 22,00</w:t>
            </w:r>
          </w:p>
        </w:tc>
      </w:tr>
      <w:tr w:rsidR="00B3783D" w:rsidRPr="00BB5746" w:rsidTr="00BB5746">
        <w:trPr>
          <w:trHeight w:val="20"/>
          <w:jc w:val="center"/>
        </w:trPr>
        <w:tc>
          <w:tcPr>
            <w:tcW w:w="3379" w:type="dxa"/>
            <w:shd w:val="clear" w:color="auto" w:fill="D9D9D9" w:themeFill="background1" w:themeFillShade="D9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NUHEO, GUZTIRA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6.026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5.073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-953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3783D" w:rsidRPr="00BB5746" w:rsidRDefault="00B3783D" w:rsidP="00BB5746">
            <w:pPr>
              <w:spacing w:before="20" w:after="2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19"/>
                <w:szCs w:val="19"/>
              </w:rPr>
            </w:pPr>
            <w:r w:rsidRPr="00BB574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-% 15,81</w:t>
            </w:r>
          </w:p>
        </w:tc>
      </w:tr>
    </w:tbl>
    <w:p w:rsidR="00BD2786" w:rsidRPr="00BB5746" w:rsidRDefault="00B3783D" w:rsidP="00BB5746">
      <w:pPr>
        <w:spacing w:after="200"/>
        <w:ind w:left="284" w:right="282"/>
        <w:rPr>
          <w:rFonts w:asciiTheme="minorHAnsi" w:eastAsiaTheme="minorHAnsi" w:hAnsiTheme="minorHAnsi" w:cstheme="minorBidi"/>
          <w:kern w:val="0"/>
          <w:sz w:val="18"/>
          <w:szCs w:val="18"/>
        </w:rPr>
      </w:pPr>
      <w:r w:rsidRPr="00BB5746">
        <w:rPr>
          <w:rFonts w:asciiTheme="minorHAnsi" w:hAnsiTheme="minorHAnsi"/>
          <w:sz w:val="18"/>
          <w:szCs w:val="18"/>
        </w:rPr>
        <w:t>* Bigarren Hezkuntzako Programako ingeleseko datuek barne hartzen dituzte irakasleak egiaztatzeari eta unibertsitate-programari buruzko datuak.</w:t>
      </w:r>
    </w:p>
    <w:bookmarkEnd w:id="0"/>
    <w:p w:rsidR="00BD2786" w:rsidRDefault="006D0A9B" w:rsidP="00227CA2">
      <w:pPr>
        <w:spacing w:line="360" w:lineRule="auto"/>
        <w:ind w:firstLine="708"/>
        <w:jc w:val="both"/>
      </w:pPr>
      <w:r>
        <w:rPr>
          <w:rFonts w:ascii="Arial" w:hAnsi="Arial"/>
        </w:rPr>
        <w:t>Hori guztia jakinarazten dizut behar diren ondorioak sor ditzan.</w:t>
      </w:r>
    </w:p>
    <w:p w:rsidR="00BD2786" w:rsidRDefault="00235B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Iruñean, 2020ko azaroaren 26an </w:t>
      </w:r>
    </w:p>
    <w:p w:rsidR="00544AB5" w:rsidRDefault="00876BFA" w:rsidP="00544A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Hezkuntzako kontseilaria: Carlos Gimeno </w:t>
      </w:r>
      <w:proofErr w:type="spellStart"/>
      <w:r>
        <w:rPr>
          <w:rFonts w:ascii="Arial" w:hAnsi="Arial"/>
        </w:rPr>
        <w:t>Gurpegui</w:t>
      </w:r>
      <w:proofErr w:type="spellEnd"/>
    </w:p>
    <w:sectPr w:rsidR="00544AB5" w:rsidSect="00BD2786">
      <w:pgSz w:w="11906" w:h="16838" w:code="9"/>
      <w:pgMar w:top="2269" w:right="1701" w:bottom="1701" w:left="1701" w:header="1701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3D" w:rsidRDefault="00B3783D">
      <w:r>
        <w:separator/>
      </w:r>
    </w:p>
  </w:endnote>
  <w:endnote w:type="continuationSeparator" w:id="0">
    <w:p w:rsidR="00B3783D" w:rsidRDefault="00B3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3D" w:rsidRDefault="00B3783D">
      <w:r>
        <w:separator/>
      </w:r>
    </w:p>
  </w:footnote>
  <w:footnote w:type="continuationSeparator" w:id="0">
    <w:p w:rsidR="00B3783D" w:rsidRDefault="00B3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3CA"/>
    <w:multiLevelType w:val="hybridMultilevel"/>
    <w:tmpl w:val="C2ACDD28"/>
    <w:lvl w:ilvl="0" w:tplc="DE90FFC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F"/>
    <w:rsid w:val="00030800"/>
    <w:rsid w:val="001973F7"/>
    <w:rsid w:val="00227CA2"/>
    <w:rsid w:val="00230051"/>
    <w:rsid w:val="00235BA5"/>
    <w:rsid w:val="002608DF"/>
    <w:rsid w:val="00272D4A"/>
    <w:rsid w:val="002E6543"/>
    <w:rsid w:val="004074C9"/>
    <w:rsid w:val="00450D41"/>
    <w:rsid w:val="00463367"/>
    <w:rsid w:val="00494FAD"/>
    <w:rsid w:val="004C7E0D"/>
    <w:rsid w:val="00544AB5"/>
    <w:rsid w:val="00554FD3"/>
    <w:rsid w:val="00665866"/>
    <w:rsid w:val="006D0A9B"/>
    <w:rsid w:val="006F6BFF"/>
    <w:rsid w:val="007A6F70"/>
    <w:rsid w:val="007D559A"/>
    <w:rsid w:val="00876BFA"/>
    <w:rsid w:val="008A7A04"/>
    <w:rsid w:val="008D0ED2"/>
    <w:rsid w:val="008D7C89"/>
    <w:rsid w:val="0099521C"/>
    <w:rsid w:val="009A3685"/>
    <w:rsid w:val="00A974BC"/>
    <w:rsid w:val="00B20ECA"/>
    <w:rsid w:val="00B3783D"/>
    <w:rsid w:val="00BB5746"/>
    <w:rsid w:val="00BD2786"/>
    <w:rsid w:val="00CB5B73"/>
    <w:rsid w:val="00E73474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eu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A6F7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F70"/>
    <w:rPr>
      <w:szCs w:val="21"/>
    </w:rPr>
  </w:style>
  <w:style w:type="paragraph" w:styleId="Prrafodelista">
    <w:name w:val="List Paragraph"/>
    <w:basedOn w:val="Normal"/>
    <w:uiPriority w:val="34"/>
    <w:qFormat/>
    <w:rsid w:val="00B20E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eu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A6F7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F70"/>
    <w:rPr>
      <w:szCs w:val="21"/>
    </w:rPr>
  </w:style>
  <w:style w:type="paragraph" w:styleId="Prrafodelista">
    <w:name w:val="List Paragraph"/>
    <w:basedOn w:val="Normal"/>
    <w:uiPriority w:val="34"/>
    <w:qFormat/>
    <w:rsid w:val="00B20E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x009724</dc:creator>
  <cp:lastModifiedBy>Iñaki De Santiago</cp:lastModifiedBy>
  <cp:revision>3</cp:revision>
  <dcterms:created xsi:type="dcterms:W3CDTF">2021-02-02T13:15:00Z</dcterms:created>
  <dcterms:modified xsi:type="dcterms:W3CDTF">2021-02-03T07:22:00Z</dcterms:modified>
  <dc:language>es-ES</dc:language>
</cp:coreProperties>
</file>