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convocatoria para el año 2021 de Subvención a Entidades Locales de Navarra para medidas de gasto corriente destinadas a la lucha contra la despoblación, formulada por el Ilmo. Sr. D. Francisco Pérez Arregui.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Pachi Pérez Arregui, miembro de las Cortes de Navarra, adscrito al Grupo Parlamentario Navarra Suma (NA+), al amparo de lo dispuesto en el Reglamento de la Cámara, realiza la siguiente pregunta escrita al Consejero de Cohesión Territorial: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“Convocatoria para el año 2021 de Subvención a Entidades Locales de Navarra para medidas de gasto corriente destinadas a la lucha contra la despoblación”, ¿cuándo tiene previsto realizar el Gobierno de Navarra el abono de las subvenciones a entidades locales al amparo de dicha convocatoria?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Pachi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