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reducción de las tarifas para los centros 0-3 años, formulada por el Ilmo. Sr. D. Jorge Aguirre Oviedo y publicada en el Boletín Oficial del Parlamento de Navarra n.º 47,de 20 de abril de 2021 (10-21/POR-00197).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