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10" w:lineRule="exact"/>
        <w:suppressAutoHyphens w:val="false"/>
        <w:rPr>
          <w:rStyle w:val="1"/>
        </w:rPr>
      </w:pPr>
      <w:r>
        <w:rPr>
          <w:rStyle w:val="1"/>
        </w:rPr>
        <w:t xml:space="preserve">Legebiltzarreko Erregelamenduko 114.1 artikuluan ezarritakoa betez, agintzen dut Nafarroako Parlamentuko Aldizkari Ofizialean argitara dadin Raquel Garbayo Berdonces andreak egindako galderaren erantzuna, Foru Diputazioak emana, Next Generation EU funtsetarako aurkeztutako “Nafarroako Kulturaren Behatokia” proiektuari buruzkoa. Galdera 2020ko abenduaren 14ko 140. Nafarroako Parlamentuko Aldizkari Ofizialean argitaratu zen.</w:t>
      </w:r>
    </w:p>
    <w:p>
      <w:pPr>
        <w:pStyle w:val="0"/>
        <w:spacing w:after="113.386" w:before="0" w:line="210" w:lineRule="exact"/>
        <w:suppressAutoHyphens w:val="false"/>
        <w:rPr>
          <w:rStyle w:val="1"/>
        </w:rPr>
      </w:pPr>
      <w:r>
        <w:rPr>
          <w:rStyle w:val="1"/>
        </w:rPr>
        <w:t xml:space="preserve">Iruñean, 2021eko urtarrilaren 11n</w:t>
      </w:r>
    </w:p>
    <w:p>
      <w:pPr>
        <w:pStyle w:val="0"/>
        <w:spacing w:after="113.386" w:before="0" w:line="210" w:lineRule="exact"/>
        <w:suppressAutoHyphens w:val="false"/>
        <w:rPr>
          <w:rStyle w:val="1"/>
        </w:rPr>
      </w:pPr>
      <w:r>
        <w:rPr>
          <w:rStyle w:val="1"/>
        </w:rPr>
        <w:t xml:space="preserve">Lehendakaria: Unai Hualde Iglesias</w:t>
      </w:r>
    </w:p>
    <w:p>
      <w:pPr>
        <w:pStyle w:val="2"/>
        <w:spacing w:after="113.386" w:before="170.079" w:line="210" w:lineRule="exact"/>
        <w:suppressAutoHyphens w:val="false"/>
        <w:rPr/>
      </w:pPr>
      <w:r>
        <w:rPr/>
        <w:t xml:space="preserve">ERANTZUNA</w:t>
      </w:r>
    </w:p>
    <w:p>
      <w:pPr>
        <w:pStyle w:val="0"/>
        <w:spacing w:after="113.386" w:before="0" w:line="210" w:lineRule="exact"/>
        <w:suppressAutoHyphens w:val="false"/>
        <w:rPr>
          <w:rStyle w:val="1"/>
          <w:spacing w:val="-0.961"/>
        </w:rPr>
      </w:pPr>
      <w:r>
        <w:rPr>
          <w:rStyle w:val="1"/>
          <w:spacing w:val="-0.961"/>
        </w:rPr>
        <w:t xml:space="preserve">Navarra Suma (NA+) talde parlamentarioari atxikitako foru parlamentari Raquel Garbayo Berdonces andreak idatzizko galdera egin du (10-20/PES-00338) "Nafarroako Kulturaren Behatokia" proiektua EBren Next Generation funtsetarako aurkezteari buruz. Hona Nafarroako Gobernuko Kultura eta Kiroleko kontseilariaren erantzuna:</w:t>
      </w:r>
    </w:p>
    <w:p>
      <w:pPr>
        <w:pStyle w:val="0"/>
        <w:spacing w:after="113.386" w:before="0" w:line="210" w:lineRule="exact"/>
        <w:suppressAutoHyphens w:val="false"/>
        <w:rPr>
          <w:rStyle w:val="1"/>
        </w:rPr>
      </w:pPr>
      <w:r>
        <w:rPr>
          <w:rStyle w:val="1"/>
        </w:rPr>
        <w:t xml:space="preserve">Nafarroako Kulturaren Behatokiaren proiektua 2026ra arte garatzeko zenbatetsi den aurrekontua 280.000 eurokoa da guztira, honela banatuta: 40.000 euro 2020an, 80.000 euro 2021ean, 80.000 euro 2022an eta 80.000 euro 2023an.</w:t>
      </w:r>
    </w:p>
    <w:p>
      <w:pPr>
        <w:pStyle w:val="0"/>
        <w:spacing w:after="113.386" w:before="0" w:line="210" w:lineRule="exact"/>
        <w:suppressAutoHyphens w:val="false"/>
        <w:rPr>
          <w:rStyle w:val="1"/>
        </w:rPr>
      </w:pPr>
      <w:r>
        <w:rPr>
          <w:rStyle w:val="1"/>
        </w:rPr>
        <w:t xml:space="preserve">Proiektua lehendik ere bazegoen eta dirulaguntza jaso zein ez garatu ahal izanen da 2021ean, "Suspertu Plana. Nafarroako Kulturaren Behatokia" izeneko A20000 A2010 2276 334102 partidaren kargura.</w:t>
      </w:r>
    </w:p>
    <w:p>
      <w:pPr>
        <w:pStyle w:val="0"/>
        <w:spacing w:after="113.386" w:before="0" w:line="210" w:lineRule="exact"/>
        <w:suppressAutoHyphens w:val="false"/>
        <w:rPr>
          <w:rStyle w:val="1"/>
        </w:rPr>
      </w:pPr>
      <w:r>
        <w:rPr>
          <w:rStyle w:val="1"/>
        </w:rPr>
        <w:t xml:space="preserve">Hori guztia jakinarazten dizut Nafarroako Parlamentuko Erregelamenduaren 194. artikuluan xedatutakoa betetzeko.</w:t>
      </w:r>
    </w:p>
    <w:p>
      <w:pPr>
        <w:pStyle w:val="0"/>
        <w:spacing w:after="113.386" w:before="0" w:line="210" w:lineRule="exact"/>
        <w:suppressAutoHyphens w:val="false"/>
        <w:rPr>
          <w:rStyle w:val="1"/>
        </w:rPr>
      </w:pPr>
      <w:r>
        <w:rPr>
          <w:rStyle w:val="1"/>
        </w:rPr>
        <w:t xml:space="preserve">Iruñean, 2020ko urtarrilaren 8an</w:t>
      </w:r>
    </w:p>
    <w:p>
      <w:pPr>
        <w:pStyle w:val="0"/>
        <w:spacing w:after="113.386" w:before="0" w:line="210" w:lineRule="exact"/>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