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5 de septiembre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la partida G30005 G3500 6013 467903 REACT Encargo a NASERTIC. Plan de banda ancha de Navarra corporativa PO FEDER 14-20, formulada por el Ilmo. Sr. D. Ángel Ansa Echegaray.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5 de septiembre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Ángel Ansa Echegaray, miembro de las Cortes de Navarra, adscrito al Grupo Parlamentario Navarra Suma (NA+), al amparo de lo dispuesto en los artículos 188 y siguientes del Reglamento de la Cámara, realiza la siguiente pregunta escrita al Consejero de Universidad, Innovación y Transformación Digital: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¿Cuál es el motivo por el que la partida G30005 G3500 6013 467903 REACT Encargo a NASERTIC. Plan de banda ancha de Navarra corporativa PO FEDER 14-20, dotada inicialmente con 2.900.000 €, se ha reducido en 1.000.000 €?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22 de julio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