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Mahaiak, 2022ko irailaren 5ean egindako bilkuran, Eledunen Batzarrari entzun ondoren, erabaki hau hartu zuen, besteak beste: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1.</w:t>
      </w:r>
      <w:r>
        <w:rPr>
          <w:rStyle w:val="1"/>
        </w:rPr>
        <w:t xml:space="preserve"> Adieraztea jakinaren gainean dagoela María Virginia Magdaleno Alegría andreak afganiar familiak hartzeari buruz aurkezturiko galdera erretiratu izanaz. Galdera 2021eko irailaren 7ko 98. Nafarroako Parlamentuko Aldizkari Ofizialean argitaratu zen.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  <w:b w:val="true"/>
        </w:rPr>
        <w:t xml:space="preserve">2. </w:t>
      </w:r>
      <w:r>
        <w:rPr>
          <w:rStyle w:val="1"/>
        </w:rPr>
        <w:t xml:space="preserve">Erabaki hau Nafarroako Parlamentuko Aldizkari Ofizialean argitaratzea.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irailaren 5ean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