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2C" w:rsidRPr="00C3734B" w:rsidRDefault="00F2242C" w:rsidP="00F2242C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El Consejero de Políticas Migratorias y Justicia, del Gobierno de Navarra, en relación con las preguntas para su contestación por escrito formulada por el miembro de las cortes de Navarra </w:t>
      </w:r>
      <w:r>
        <w:rPr>
          <w:rFonts w:ascii="Arial" w:hAnsi="Arial" w:cs="Arial"/>
        </w:rPr>
        <w:t xml:space="preserve">D. Jorge </w:t>
      </w:r>
      <w:r w:rsidRPr="00C3734B">
        <w:rPr>
          <w:rFonts w:ascii="Arial" w:hAnsi="Arial" w:cs="Arial"/>
        </w:rPr>
        <w:t xml:space="preserve">Esparza Garrido, adscrito </w:t>
      </w:r>
      <w:r>
        <w:rPr>
          <w:rFonts w:ascii="Arial" w:hAnsi="Arial" w:cs="Arial"/>
        </w:rPr>
        <w:t xml:space="preserve">al Grupo Parlamentario Navarra </w:t>
      </w:r>
      <w:r w:rsidRPr="00C3734B">
        <w:rPr>
          <w:rFonts w:ascii="Arial" w:hAnsi="Arial" w:cs="Arial"/>
        </w:rPr>
        <w:t xml:space="preserve">Suma (10-20/PES-00327): </w:t>
      </w:r>
    </w:p>
    <w:p w:rsidR="00F2242C" w:rsidRPr="00C3734B" w:rsidRDefault="00F2242C" w:rsidP="00F2242C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El Departamento de Políticas Migratorias y Justicia ha presentado el proyecto "Mejora de la atención ciudadana mediante </w:t>
      </w:r>
      <w:proofErr w:type="spellStart"/>
      <w:r w:rsidRPr="00C3734B">
        <w:rPr>
          <w:rFonts w:ascii="Arial" w:hAnsi="Arial" w:cs="Arial"/>
        </w:rPr>
        <w:t>Chatbots</w:t>
      </w:r>
      <w:proofErr w:type="spellEnd"/>
      <w:r w:rsidRPr="00C3734B">
        <w:rPr>
          <w:rFonts w:ascii="Arial" w:hAnsi="Arial" w:cs="Arial"/>
        </w:rPr>
        <w:t xml:space="preserve">" al </w:t>
      </w:r>
      <w:proofErr w:type="spellStart"/>
      <w:r w:rsidRPr="00C3734B">
        <w:rPr>
          <w:rFonts w:ascii="Arial" w:hAnsi="Arial" w:cs="Arial"/>
        </w:rPr>
        <w:t>Next</w:t>
      </w:r>
      <w:proofErr w:type="spellEnd"/>
      <w:r w:rsidRPr="00C3734B">
        <w:rPr>
          <w:rFonts w:ascii="Arial" w:hAnsi="Arial" w:cs="Arial"/>
        </w:rPr>
        <w:t xml:space="preserve"> </w:t>
      </w:r>
      <w:proofErr w:type="spellStart"/>
      <w:r w:rsidRPr="00C3734B">
        <w:rPr>
          <w:rFonts w:ascii="Arial" w:hAnsi="Arial" w:cs="Arial"/>
        </w:rPr>
        <w:t>Generation</w:t>
      </w:r>
      <w:proofErr w:type="spellEnd"/>
      <w:r w:rsidRPr="00C3734B">
        <w:rPr>
          <w:rFonts w:ascii="Arial" w:hAnsi="Arial" w:cs="Arial"/>
        </w:rPr>
        <w:t xml:space="preserve"> UE. </w:t>
      </w:r>
    </w:p>
    <w:p w:rsidR="00F2242C" w:rsidRPr="00C3734B" w:rsidRDefault="00F2242C" w:rsidP="00F2242C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1.- ¿Cuál es la previsión presupuestaria anual que hace el Gobierno de Navarra para este proyecto hasta 2026? </w:t>
      </w:r>
    </w:p>
    <w:p w:rsidR="00F2242C" w:rsidRPr="00C3734B" w:rsidRDefault="00F2242C" w:rsidP="00F2242C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2.- ¿Cuál es la estimación anual que hace el Gobierno de Navarra respecto a los fondos </w:t>
      </w:r>
      <w:proofErr w:type="spellStart"/>
      <w:r w:rsidRPr="00C3734B">
        <w:rPr>
          <w:rFonts w:ascii="Arial" w:hAnsi="Arial" w:cs="Arial"/>
        </w:rPr>
        <w:t>Next</w:t>
      </w:r>
      <w:proofErr w:type="spellEnd"/>
      <w:r w:rsidRPr="00C3734B">
        <w:rPr>
          <w:rFonts w:ascii="Arial" w:hAnsi="Arial" w:cs="Arial"/>
        </w:rPr>
        <w:t xml:space="preserve"> </w:t>
      </w:r>
      <w:proofErr w:type="spellStart"/>
      <w:r w:rsidRPr="00C3734B">
        <w:rPr>
          <w:rFonts w:ascii="Arial" w:hAnsi="Arial" w:cs="Arial"/>
        </w:rPr>
        <w:t>Generation</w:t>
      </w:r>
      <w:proofErr w:type="spellEnd"/>
      <w:r w:rsidRPr="00C3734B">
        <w:rPr>
          <w:rFonts w:ascii="Arial" w:hAnsi="Arial" w:cs="Arial"/>
        </w:rPr>
        <w:t xml:space="preserve"> UE que espera recibir para este proyecto? </w:t>
      </w:r>
    </w:p>
    <w:p w:rsidR="00F2242C" w:rsidRPr="00C3734B" w:rsidRDefault="00F2242C" w:rsidP="00F2242C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3.- En el caso de que este proyecto no entre en los fondos europeos, ¿tiene intención de llevarlo a cabo el Gobierno de Navarra con recursos propios? </w:t>
      </w:r>
    </w:p>
    <w:p w:rsidR="00F2242C" w:rsidRPr="00C3734B" w:rsidRDefault="00F2242C" w:rsidP="00F2242C">
      <w:pPr>
        <w:rPr>
          <w:rFonts w:ascii="Arial" w:hAnsi="Arial" w:cs="Arial"/>
        </w:rPr>
      </w:pPr>
      <w:proofErr w:type="gramStart"/>
      <w:r w:rsidRPr="00C3734B">
        <w:rPr>
          <w:rFonts w:ascii="Arial" w:hAnsi="Arial" w:cs="Arial"/>
        </w:rPr>
        <w:t>facilita</w:t>
      </w:r>
      <w:proofErr w:type="gramEnd"/>
      <w:r w:rsidRPr="00C3734B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siguiente respuesta:</w:t>
      </w:r>
    </w:p>
    <w:p w:rsidR="00F2242C" w:rsidRPr="00C3734B" w:rsidRDefault="00F2242C" w:rsidP="00F2242C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La previsión presupuestaria del Gobierno de Navarra para este proyecto se realiza hasta el año 2023, considerándose las siguientes partidas: en 2021, 100.000 €; y en 2022 y 2023, 50.000 €encada uno de los años. </w:t>
      </w:r>
    </w:p>
    <w:p w:rsidR="00F2242C" w:rsidRPr="00C3734B" w:rsidRDefault="00F2242C" w:rsidP="00F2242C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La estimación realizada respecto a los fondos </w:t>
      </w:r>
      <w:proofErr w:type="spellStart"/>
      <w:r w:rsidRPr="00C3734B">
        <w:rPr>
          <w:rFonts w:ascii="Arial" w:hAnsi="Arial" w:cs="Arial"/>
        </w:rPr>
        <w:t>Nex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Generation</w:t>
      </w:r>
      <w:proofErr w:type="spellEnd"/>
      <w:r>
        <w:rPr>
          <w:rFonts w:ascii="Arial" w:hAnsi="Arial" w:cs="Arial"/>
        </w:rPr>
        <w:t xml:space="preserve"> EU es la indicada </w:t>
      </w:r>
      <w:r w:rsidRPr="00C3734B">
        <w:rPr>
          <w:rFonts w:ascii="Arial" w:hAnsi="Arial" w:cs="Arial"/>
        </w:rPr>
        <w:t xml:space="preserve">anteriormente. </w:t>
      </w:r>
    </w:p>
    <w:p w:rsidR="00F2242C" w:rsidRPr="00C3734B" w:rsidRDefault="00F2242C" w:rsidP="00F2242C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Aun en el caso de que no se percibieran fondos europeos para este proyecto, desde el Gobierno de Navarra entendemos la mejora de la atención a la ciudadanía migrante mediante </w:t>
      </w:r>
      <w:proofErr w:type="spellStart"/>
      <w:r w:rsidRPr="00C3734B">
        <w:rPr>
          <w:rFonts w:ascii="Arial" w:hAnsi="Arial" w:cs="Arial"/>
        </w:rPr>
        <w:t>chatbots</w:t>
      </w:r>
      <w:proofErr w:type="spellEnd"/>
      <w:r w:rsidRPr="00C3734B">
        <w:rPr>
          <w:rFonts w:ascii="Arial" w:hAnsi="Arial" w:cs="Arial"/>
        </w:rPr>
        <w:t xml:space="preserve"> como un elemento fundamental a la hora de la inclusión de las personas migrantes. Por eso, nuestra intención es llevarlo a cabo en el menor tiempo y las mejores condiciones posibles. </w:t>
      </w:r>
    </w:p>
    <w:p w:rsidR="00F2242C" w:rsidRPr="00C3734B" w:rsidRDefault="00F2242C" w:rsidP="00F2242C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Es cuanto informo en cumplimiento de lo dispuesto en el artículo 194 del Reglamento del Parlamento de Navarra. </w:t>
      </w:r>
    </w:p>
    <w:p w:rsidR="00F2242C" w:rsidRPr="00C3734B" w:rsidRDefault="00F2242C" w:rsidP="00F2242C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Pamplona, 28 de diciembre de 2020 </w:t>
      </w:r>
    </w:p>
    <w:p w:rsidR="00F2242C" w:rsidRPr="00C3734B" w:rsidRDefault="00F2242C" w:rsidP="00F2242C">
      <w:pPr>
        <w:rPr>
          <w:rFonts w:ascii="Arial" w:hAnsi="Arial" w:cs="Arial"/>
        </w:rPr>
      </w:pPr>
      <w:r>
        <w:rPr>
          <w:rFonts w:ascii="Arial" w:hAnsi="Arial" w:cs="Arial"/>
        </w:rPr>
        <w:t>El Consejero de Políticas Migratorias y Justicia: Eduardo Santos Itoiz</w:t>
      </w:r>
      <w:r w:rsidRPr="00C3734B">
        <w:rPr>
          <w:rFonts w:ascii="Arial" w:hAnsi="Arial" w:cs="Arial"/>
        </w:rPr>
        <w:t xml:space="preserve"> </w:t>
      </w:r>
    </w:p>
    <w:p w:rsidR="00AC63B5" w:rsidRDefault="00AC63B5">
      <w:bookmarkStart w:id="0" w:name="_GoBack"/>
      <w:bookmarkEnd w:id="0"/>
    </w:p>
    <w:sectPr w:rsidR="00AC6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2C"/>
    <w:rsid w:val="00AC63B5"/>
    <w:rsid w:val="00F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2021-02-16T12:34:00Z</dcterms:created>
  <dcterms:modified xsi:type="dcterms:W3CDTF">2021-02-16T12:35:00Z</dcterms:modified>
</cp:coreProperties>
</file>