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María Isabel García Malo andreak egindako galderaren erantzuna, Foru Diputazioak emana, Agoizko Siemens-Gamesako plantillaren egoerari buruzkoa. Galdera 2020ko azaroaren 6ko 120.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Maribel García Malo andreak galdera egin du Agoizko Siemens-Gamesako plantillaren egoerari buruz (10-20/PES-00275). Hona Nafarroako Gobernuko Eskubide Sozialetako kontseilariaren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da Siemens-Gamesaren Agoizko lantegian egindako ABEEEko birkokatze-planak ukitutako langileen egoera:</w:t>
      </w:r>
    </w:p>
    <w:p>
      <w:pPr>
        <w:pStyle w:val="3"/>
        <w:spacing w:after="0" w:before="113.386" w:line="230" w:lineRule="exact"/>
        <w:suppressAutoHyphens w:val="false"/>
        <w:tabs/>
        <w:rPr>
          <w:sz w:val="18"/>
        </w:rPr>
      </w:pPr>
      <w:r>
        <w:rPr>
          <w:sz w:val="18"/>
        </w:rPr>
        <w:t xml:space="preserve">Gaur egun beste enpresa batzuetan lanean:</w:t>
        <w:tab/>
        <w:t xml:space="preserve">121</w:t>
      </w:r>
    </w:p>
    <w:p>
      <w:pPr>
        <w:pStyle w:val="5"/>
        <w:suppressAutoHyphens w:val="false"/>
        <w:tabs/>
        <w:rPr>
          <w:sz w:val="18"/>
        </w:rPr>
      </w:pPr>
      <w:r>
        <w:rPr>
          <w:sz w:val="18"/>
        </w:rPr>
        <w:t xml:space="preserve">Enplegu zerbitzu publikoetan izena emanda:</w:t>
        <w:tab/>
        <w:t xml:space="preserve">105</w:t>
      </w:r>
    </w:p>
    <w:p>
      <w:pPr>
        <w:pStyle w:val="5"/>
        <w:suppressAutoHyphens w:val="false"/>
        <w:tabs/>
        <w:rPr>
          <w:sz w:val="18"/>
        </w:rPr>
      </w:pPr>
      <w:r>
        <w:rPr>
          <w:sz w:val="18"/>
        </w:rPr>
        <w:t xml:space="preserve">Baja medikoan:</w:t>
        <w:tab/>
        <w:t xml:space="preserve">2</w:t>
      </w:r>
    </w:p>
    <w:p>
      <w:pPr>
        <w:pStyle w:val="7"/>
        <w:jc w:val="left"/>
        <w:suppressAutoHyphens w:val="false"/>
        <w:tabs/>
        <w:rPr>
          <w:sz w:val="18"/>
        </w:rPr>
      </w:pPr>
      <w:r>
        <w:rPr>
          <w:sz w:val="18"/>
        </w:rPr>
        <w:t xml:space="preserve">besterik</w:t>
        <w:br w:type="textWrapping"/>
        <w:t xml:space="preserve">(ez enplegu zerbitzuetan izena emanda,</w:t>
        <w:br w:type="textWrapping"/>
        <w:t xml:space="preserve">ez Gizarte Segurantzan altan emanda):</w:t>
        <w:tab/>
        <w:t xml:space="preserve">10</w:t>
      </w:r>
    </w:p>
    <w:p>
      <w:pPr>
        <w:pStyle w:val="7"/>
        <w:suppressAutoHyphens w:val="false"/>
        <w:tabs/>
        <w:rPr>
          <w:sz w:val="18"/>
        </w:rPr>
      </w:pPr>
      <w:r>
        <w:rPr>
          <w:sz w:val="18"/>
        </w:rPr>
        <w:t xml:space="preserve">Plantilla, guztira:</w:t>
        <w:tab/>
        <w:t xml:space="preserve">238</w:t>
      </w:r>
    </w:p>
    <w:p>
      <w:pPr>
        <w:pStyle w:val="9"/>
        <w:suppressAutoHyphens w:val="false"/>
        <w:rPr/>
      </w:pPr>
      <w:r>
        <w:rPr/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María Carmen Maeztu Villafranca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customStyle="1" w:styleId="9" w:type="paragraph">
    <w:name w:val="Tab6"/>
    <w:basedOn w:val="0"/>
    <w:next w:val="9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customStyle="1" w:styleId="8" w:type="paragraph">
    <w:name w:val="Tab7"/>
    <w:basedOn w:val="4"/>
    <w:next w:val="8"/>
    <w:qFormat w:val="true"/>
    <w:pPr>
      <w:jc w:val="left"/>
      <w:ind w:firstLine="0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  <w:rPr/>
  </w:style>
  <w:style w:customStyle="1" w:styleId="7" w:type="paragraph">
    <w:name w:val="Tab7(1)"/>
    <w:basedOn w:val="8"/>
    <w:next w:val="7"/>
    <w:qFormat w:val="true"/>
    <w:pPr>
      <w:jc w:val="right"/>
      <w:ind w:firstLine="0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tabs>
        <w:tab w:leader="none" w:pos="4288.365" w:val="right"/>
      </w:tabs>
    </w:pPr>
    <w:rPr/>
  </w:style>
  <w:style w:customStyle="1" w:styleId="6" w:type="paragraph">
    <w:name w:val="Tab8"/>
    <w:basedOn w:val="0"/>
    <w:next w:val="6"/>
    <w:qFormat w:val="true"/>
    <w:pPr>
      <w:jc w:val="left"/>
      <w:ind w:firstLine="0"/>
      <w:spacing w:after="56.693" w:before="0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customStyle="1" w:styleId="5" w:type="paragraph">
    <w:name w:val="Tab8(1)"/>
    <w:basedOn w:val="6"/>
    <w:next w:val="5"/>
    <w:qFormat w:val="true"/>
    <w:pPr>
      <w:jc w:val="left"/>
      <w:ind w:firstLine="0"/>
      <w:spacing w:after="56.693" w:before="0" w:line="230" w:lineRule="exact"/>
      <w:keepNext w:val="false"/>
      <w:keepLines w:val="true"/>
      <w:textFlow w:val="lrTb"/>
      <w:textAlignment w:val="baseline"/>
      <w:suppressAutoHyphens w:val="false"/>
      <w:tabs>
        <w:tab w:leader="none" w:pos="4288.365" w:val="right"/>
      </w:tabs>
    </w:pPr>
    <w:rPr/>
  </w:style>
  <w:style w:customStyle="1" w:styleId="4" w:type="paragraph">
    <w:name w:val="Tab9"/>
    <w:basedOn w:val="0"/>
    <w:next w:val="4"/>
    <w:qFormat w:val="true"/>
    <w:pPr>
      <w:jc w:val="left"/>
      <w:ind w:firstLine="0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customStyle="1" w:styleId="3" w:type="paragraph">
    <w:name w:val="Tab9(1)"/>
    <w:basedOn w:val="4"/>
    <w:next w:val="3"/>
    <w:qFormat w:val="true"/>
    <w:pPr>
      <w:jc w:val="right"/>
      <w:ind w:firstLine="0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tabs>
        <w:tab w:leader="none" w:pos="4288.365" w:val="right"/>
      </w:tabs>
    </w:pPr>
    <w:rPr/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