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9 de octubre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Ilma. Sra. D.ª Raquel Garbayo Berdonces, formulada por los planes especiales valorados en colaboración con la Navarra Film Commission.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9 de octubre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Raquel Garbayo Berdonces, miembro de las Cortes de Navarra, adscrita al Grupo Parlamentario Navarra Suma, al amparo de lo dispuesto en el Reglamento de la Cámara, presenta la siguiente pregunta escrita a la señora Consejera de Cultura y Deporte del Gobierno de Navarra:</w:t>
      </w:r>
    </w:p>
    <w:p>
      <w:pPr>
        <w:pStyle w:val="0"/>
        <w:suppressAutoHyphens w:val="false"/>
        <w:rPr>
          <w:rStyle w:val="1"/>
          <w:spacing w:val="-0.961"/>
        </w:rPr>
      </w:pPr>
      <w:r>
        <w:rPr>
          <w:rStyle w:val="1"/>
          <w:spacing w:val="-0.961"/>
        </w:rPr>
        <w:t xml:space="preserve">¿Qué planes especiales se han valorado desde el Departamento, en colaboración con la Navarra Film Commission, para favorecer las oportunidades de Navarra como espacio cinematográfico, para afianzar festivales y valorar el talento joven en las diferentes disciplinas técnicas?</w:t>
      </w:r>
    </w:p>
    <w:p>
      <w:pPr>
        <w:pStyle w:val="0"/>
        <w:suppressAutoHyphens w:val="false"/>
        <w:rPr>
          <w:rStyle w:val="1"/>
        </w:rPr>
      </w:pPr>
      <w:r>
        <w:rPr>
          <w:rStyle w:val="1"/>
        </w:rPr>
        <w:t xml:space="preserve">Pamplona, a 14 de octubre de 2020.</w:t>
      </w:r>
    </w:p>
    <w:p>
      <w:pPr>
        <w:pStyle w:val="0"/>
        <w:suppressAutoHyphens w:val="false"/>
        <w:rPr>
          <w:rStyle w:val="1"/>
        </w:rPr>
      </w:pPr>
      <w:r>
        <w:rPr>
          <w:rStyle w:val="1"/>
        </w:rPr>
        <w:t xml:space="preserve">La Parlamentaria Foral: Raquel Garbayo Berdonces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