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28 de septiembre de 2020,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“El Parlamento de Navarra expresa el apoyo a la figura del Rey de España, Felipe VI como representante de la institución que define la forma política en la que se constituye el Estado social y democrático de derecho establecido en la Constitución Española refrendada por la ciudadanía”. (10-20/DEC-00086)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28 de septiembre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