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6 de febrero de 2020, acordó rechazar la enmienda a la totalidad presentada por el Grupo Parlamentario Navarra Suma al proyecto de Ley Foral de Presupuestos Generales de Navarra para el año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a tenor de lo dispuesto en el artículo 132.5 del Reglamento de la Cámara, el referido proyecto se remite a la Comisión de Economía y Hacienda.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febrero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