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Nafarroako Ospitalegunea-B-ko aldageletara sartzeko eraikinean itsatsita dauden ELA-LAB-STEILAS-ESK-EHNE-Etxalde-Hiru erakundeen afixei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Cristina Ibarrola Guillén andreak, Legebiltzarraren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Duela gutxienez ere 12 egunetik daude paratuta ELA-LAB-STEILAS-ESK-EHNE-Etxalde-Hiruren afixak Nafarroako Ospitaleguneko aldageletara sartzeko eraikinean, pediatriako larrialdietarako sarreraren ondoan hain zuzen ere. Afixak Kataluniako independentzia prozesuari, Altsasuko kasuaren epaiari eta erabakitzeko eskubidea dela-eta urriaren 18an egin beharreko elkarretaratzeari buruzkoak dira. 2019ko urriaren 30ean hor jarraitzen dute afixa horiek, nahiz eta leku hori ez dagoen sindikatuen komunikazioetarako erreserbatuta.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Ospitaleguneko Kudeatzailetzak zergatik ez ditu afixa horiek kendu?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