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octubre de 2019, el Pleno de la Cámara rechazó la moción por la que se insta al Gobierno de Navarra a desarrollar una normativa específica que permita la instalación de nuevos parques experimentales para energías renovables, presentada por la Ilma. Sra. D.ª María Elena Llorente Trujillo y publicada en el Boletín Oficial del Parlamento de Navarra núm. 19 de 1 de octubre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