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2019ko urtarrilaren 11n, ezetsi egin ditu Nafarroako Toki Administrazioaren Erreformarako Foru Lege proiektuari aurkeztutako osoko zuzenketak.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Horrenbestez, Legebiltzarreko Erregelamenduaren 132.5 artikuluan xedatuarekin bat, proiektua Landa Garapeneko, Ingurumeneko eta Toki Administrazioko Batzordeari igorri zaio.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urtarrilaren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