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15 de enero de 2018,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Darse por enterada de la retirada de la moción por la que se insta al Gobierno de Navarra a modificar la Ley Foral 12/2000, de Atención Farmacéutica, para que sea el Servicio Navarro de Salud-Osasunbidea el que garantice la atención farmacéutica y el derecho a la salud en los centros sociosanitarios de titularidad privada mediante sus recursos humanos y materiales, formulada por la Ilma. Sra. D.ª María Teresa Sáez Barrao y publicada en el Boletín Oficial del Parlamento de Navarra n.º 141 de 17 de noviembre de 2017.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Publicar el presente Acuerdo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15 de enero de 2018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Presidenta: Ainhoa Aznárez Igarza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