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Laura Aznal Sagasti andreak aurkezturiko galdera, ibilgailu elektriko, autonomo eta konektatua dela-eta Nafarroaren industria-ahalmenari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Laura Aznal Sagasti andreak, Legebiltzarreko Erregelamenduan ezarritakoaren babesean, honako galdera hau aurkezten du, Nafarroako Gobernuak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Sodenak, zeina Nafarroako Gobernuaren sozietate publikoa baita, eta CAF Taldeak erabaki zuten, Vectia enpresa partaidetua Solaris Bus &amp; Coach-en –hiri-elektromugikortasun jasangarriaren sektoreko Europako liderra– integratzea eta Espainiako Solaris Ibérica filialarekin fusionatzea.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S3 espezializazio adimendunaren estrategiaren esparruan eta Nafarroak ibilgailu elektriko, autonomo eta konektatuaren inguruan dituen gaitasun industrialen garapenaren arloan, honako hauek ezagutu nahi nituzke: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Castejonen dagoen Trenes de Navarra SA enpresarekiko lankidetza-bideak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Enpresa horri azken 10 urteetan bideratutako I+G+b programetako laguntza publikoen xehetasunak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Laura Aznal Sagasti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