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marzo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Navarra, ante la conmemoración del 8 de marzo, Día Internacional de las Mujeres, considera necesario poner especial atención en las mujeres con Trastorno del Espectro del Autismo, un colectivo silenciado durante años debido al diagnóstico tardío o erróneo a causa del sesgo de género.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necesario dar un giro a las múltiples discriminaciones por razón de género con el que se ha trabajado hasta ahora y comenzar a ver el Trastorno del Espectro de Autismo desde una nueva perspectiva, para que la ciencia, las y los investigadores y el personal especialista puedan detectar cuanto antes este trastorno en el caso de las mujeres y adaptarlo a sus necesidades, muchas veces distintas de las de los hombres con el mismo trastorno” (10-20/DEC-00018).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marzo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