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 un error en la Ley Foral de Transparencia, acceso a la información pública y buen gobierno, publicada en el Boletín Oficial del Parlamento de Navarra número, 68 de 21 de mayo de 2018, se procede a efectuar la oportuna rectificación: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artículo 64, página 37, primera columna, detrás de la letra k) donde dice: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“a) Aquellas otras que le sean atribuidas por una norma de rango legal o reglamentario”.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“l) Aquellas otras que le sean atribuidas por una norma de rango legal o reglamentario”.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