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líneas estratégicas para los Presupuestos Generales de Navarra de 2021,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Jesús Valdemoros Erro, miembro de las Cortes de Navarra, adscrita al Grupo Parlamentario Navarra Suma (NA+), al amparo de lo dispuesto en el Reglamento de la Cámara, realiza la siguiente pregunta oral de máxima actualidad dirigida a la Consejera de Economía y Hacienda.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principales líneas estratégicas del Gobierno para los Presupuestos Generales de Navarra de 2021, tanto en ingresos como en gastos?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Jesús Valdemoros Erro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