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jakiteko ea zertan den politika energetiko osoa eta klima-aldaketa kudeatzeko entitate publiko baten sorrera.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Garapen Ekonomikorako Batzordean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batzordean ahoz erantzun dezan:</w:t>
      </w:r>
    </w:p>
    <w:p>
      <w:pPr>
        <w:pStyle w:val="0"/>
        <w:suppressAutoHyphens w:val="false"/>
        <w:rPr>
          <w:rStyle w:val="1"/>
        </w:rPr>
      </w:pPr>
      <w:r>
        <w:rPr>
          <w:rStyle w:val="1"/>
        </w:rPr>
        <w:t xml:space="preserve">2015eko irailaren 15ean, Garapen Ekonomikorako kontseilari eta lehendakariorde Manu Ayerdik agerraldia egin zuen Parlamentu honetako Garapen Ekonomikorako Batzordean, bere departamentuaren helburuak eta lan ildoak azaltzeko. Agerraldi hartan, kontseilariak iragarri zuen entitate publiko baten sorrera bultzatuko zuela politika energetiko osoa eta klima aldaketa kudeatzeko.</w:t>
      </w:r>
    </w:p>
    <w:p>
      <w:pPr>
        <w:pStyle w:val="0"/>
        <w:suppressAutoHyphens w:val="false"/>
        <w:rPr>
          <w:rStyle w:val="1"/>
        </w:rPr>
      </w:pPr>
      <w:r>
        <w:rPr>
          <w:rStyle w:val="1"/>
        </w:rPr>
        <w:t xml:space="preserve">Zertan da politika energetiko osoa eta klima-aldaketa kudeatzeko entitate publiko baten sorrera?</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