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urtarrilaren 21ean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Mikel Buil García jaunak aurkeztutako galdera, familia gurasobakarrei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urtarrilaren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Podemos-Ahal Dugu-Orain Bai talde parlamentarioari atxikitako foru parlamentari Mikel Buil Garcíak, Legebiltzarreko Erregelamenduan xedatuaren babesean, honako galdera hau aurkezten du, Nafarroako Gobernuak idatziz erantzun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Seme-alaba bakarreko (haren adina zein ere den) familia gurasobakarren kopurua, familia-unitateko diru-sarrerak urtean 9.888 €-tik beheiti dituztenak.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Seme-alaba bakarreko (haren adina zein ere den) familia gurasobakarren kopurua, familia-unitateko diru-sarrerak urtean 9.888 €-tik goiti dituztenak.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3. Seme-alaba biko (haien adina zein ere den) familia gurasobakarren kopurua, familia-unitateko diru-sarrerak urtean 11.724 €-tik beheiti dituztenak.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Seme-alaba biko (haien adina zein ere den) familia gurasobakarren kopurua, familia-unitateko diru-sarrerak urtean 11.724 €-tik goiti dituztenak.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urtarrilaren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Mikel Buil García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