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30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el desarrollo normativo de la Ley Foral 18/2019, de 4 de abril, sobre acceso y ejercicio de las profesiones del deporte en Navarra, formulada por la Ilma. Sra. D.ª María Luisa De Simón Caballero.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30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foral del GM Izquierda-Ezkerra, al amparo de lo que dispone el artículo 194 del Reglamento de la Cámara, presenta la siguiente pregunta escrita al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4 de abril del año 2019 se aprobó la Ley Foral 18/2019, de 4 de abril, sobre acceso y ejercicio de las profesiones del deporte en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el grado de desarrollo normativo de esta ley a día de hoy, así como qué previsiones de desarrollo tiene la Consejería de Cultura y Deporte antes de que termine la presente legislatura?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Pamplona-Iruña, a 24 de enero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