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gestiones que se han realizado para cumplir con la resolución por la que se insta al Gobierno de Navarra a crear un grupo de coordinación interdepartamental para impulsar políticas de diversidad cultural y a realizar un plan para la diversidad cultural y la convivencia, formulada por la Ilma. Sra. D.ª Fanny Cecilia Carrillo Suarez.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Fanny Carrillo Suárez, Parlamentaria Foral adscrita al Grupo Podemos-Ahal Dugu, al amparo de lo dispuesto en el Reglamento de esta Cámara, presenta la siguiente pregunta, a fin de que sea respondida en el próximo Pleno de la Cámara por parte de la Sra. Consejera de Relaciones Ciudadanas e Institucionales del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gestiones se han realizado para cumplir con la resolución por la que se insta al Gobierno de Navarra a crear un grupo de coordinación interdepartamental para impulsar políticas de diversidad cultural y a realizar un plan para la diversidad cultural y la convivencia, aprobada por el Pleno del Parlamento de Navarra en sesión celebrada el día 16 de febrero de 2017?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12 de febrero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Fanny Carrillo Suárez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