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Nuria Medina Santos andreak aurkeztutako galdera, egoitzen eta autonomiarako eta mendekotasunaren arretarako zerbitzuen kreditatze eta kalitaterako irizpide komunak ezartzeko Espainiako Gobernuak proposaturiko akordioari buruzkoa (10-22/POR-00212).</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Nuria Medina Santos andreak, Legebiltzarreko Erregelamenduan ezarritakoaren babesean, honako galdera hau egiten du, Eskubide Sozialetako kontseilariak 2022ko ekainaren 2ko Osoko Bilkuran ahoz erantzun dezan:</w:t>
      </w:r>
    </w:p>
    <w:p>
      <w:pPr>
        <w:pStyle w:val="0"/>
        <w:suppressAutoHyphens w:val="false"/>
        <w:rPr>
          <w:rStyle w:val="1"/>
        </w:rPr>
      </w:pPr>
      <w:r>
        <w:rPr>
          <w:rStyle w:val="1"/>
        </w:rPr>
        <w:t xml:space="preserve">Zer jarrera izan du Nafarroak egoitzen eta autonomiarako eta mendekotasunaren arretarako zerbitzuen kreditatze eta kalitaterako irizpide komunak ezartzeko Espainiako Gobernuak proposaturiko akordioaren aurrean?</w:t>
      </w:r>
    </w:p>
    <w:p>
      <w:pPr>
        <w:pStyle w:val="0"/>
        <w:suppressAutoHyphens w:val="false"/>
        <w:rPr>
          <w:rStyle w:val="1"/>
        </w:rPr>
      </w:pPr>
      <w:r>
        <w:rPr>
          <w:rStyle w:val="1"/>
        </w:rPr>
        <w:t xml:space="preserve">Iruñean, 2022ko maiatzaren 26an</w:t>
      </w:r>
    </w:p>
    <w:p>
      <w:pPr>
        <w:pStyle w:val="0"/>
        <w:suppressAutoHyphens w:val="false"/>
        <w:rPr>
          <w:rStyle w:val="1"/>
        </w:rPr>
      </w:pPr>
      <w:r>
        <w:rPr>
          <w:rStyle w:val="1"/>
        </w:rPr>
        <w:t xml:space="preserve">Foru parlamentaria: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