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28 de marzo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interpelación sobre las políticas a desarrollar para el sector ganadero navarro, formulada por el Ilmo. Sr. D. Miguel Bujanda Cirauqui (10-22/ITP-00010).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Disponer que su tramitación tenga lugar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marzo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INTERPELACIÓN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Miguel Bujanda Cirauqui, miembro de las Cortes de Navarra, adscrito al Grupo Parlamentario Navarra Suma (NA+), al amparo de lo dispuesto en el Reglamento de la Cámara, presenta la siguiente interpelación para su debate en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Exposición de motivos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sector ganadero es uno de los que más está sufriendo el alza del precio de los insumos y de la energía, lo que le está llevando a una situación insostenible con riesgo de cierre de explotaciones de ganadería que debemos evitar.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ello se realiza la siguiente: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Interpelación sobre las políticas a desarrollar para el sector ganadero navarro.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24 de marzo de 2022. 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El Parlamentario Foral: Miguel Bujanda Cirauqui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