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4 de febrero de 2019, la Mesa del Parlamento de Navarra,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Comisión de Investigación sobre las actuaciones desarrolladas por la empresa pública SODENA ha elevado a la Mesa de la Cámara un Acuerdo, de 30 de enero de 2019, por el que solicita una ampliación del plazo para la aprobación de sus conclusiones.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en el artículo 62 del Reglamento, y previo Acuerdo de la Junta de Portavoces, SE ACUERDA: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Ampliar el plazo para que la Comisión de Investigación sobre las actuaciones desarrolladas por la empresa pública SODENA concluya sus trabajos, incluidos el debate y votación de las conclusiones, hasta el día 20 de marzo de 2019.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Comunicar el presente Acuerdo al Presidente y a los miembros de la Comisión de Investigación Comisión de Investigación sobre las actuaciones desarrolladas por la empresa pública SODENA, así como a la Letrada Secretaria.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Ordenar la publicación de este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febrero de 2019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