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septiembre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el motivo de la reducción de sesiones en la dotación de profesorado de pedagogía terapéutica en los colegios públicos navarros desde el curso 2015/2016, formulada por el Ilmo. Sr. D. Carlos Gimeno Gurpegui.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Carlos Gimeno Gurpegui, adscrito al Grupo Parlamentario Partido Socialista de Navarra, al amparo de lo establecido en el Reglamento de la Cámara, formula la siguiente pregunta oral a la Consejera de Educación, para su contestación en el próximo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motivo por el que se han reducido 1.581 sesiones en la dotación de profesorado de pedagogía terapéutica en los colegios públicos navarros entre los cursos académicos 2015/2016 y la dotación para el 2018/2019?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septiembre de 2018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