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mantenimiento que se realiza del entorno del castillo de Javier,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respuesta por escrito las siguientes preguntas: </w:t>
      </w:r>
    </w:p>
    <w:p>
      <w:pPr>
        <w:pStyle w:val="0"/>
        <w:suppressAutoHyphens w:val="false"/>
        <w:rPr>
          <w:rStyle w:val="1"/>
        </w:rPr>
      </w:pPr>
      <w:r>
        <w:rPr>
          <w:rStyle w:val="1"/>
        </w:rPr>
        <w:t xml:space="preserve">-¿El Gobierno de Navarra considera “totalmente correcto y adecuado”, como lo definió en una iniciativa parlamentaria anterior, el mantenimiento que se realiza del entorno del castillo de Javier y del que es responsable el ejecutivo foral? </w:t>
      </w:r>
    </w:p>
    <w:p>
      <w:pPr>
        <w:pStyle w:val="0"/>
        <w:suppressAutoHyphens w:val="false"/>
        <w:rPr>
          <w:rStyle w:val="1"/>
        </w:rPr>
      </w:pPr>
      <w:r>
        <w:rPr>
          <w:rStyle w:val="1"/>
        </w:rPr>
        <w:t xml:space="preserve">-¿Ha recibido alguna queja por parte de los visitantes o del Ayuntamiento de Javier? </w:t>
      </w:r>
    </w:p>
    <w:p>
      <w:pPr>
        <w:pStyle w:val="0"/>
        <w:suppressAutoHyphens w:val="false"/>
        <w:rPr>
          <w:rStyle w:val="1"/>
        </w:rPr>
      </w:pPr>
      <w:r>
        <w:rPr>
          <w:rStyle w:val="1"/>
        </w:rPr>
        <w:t xml:space="preserve">Corella a 21 de junio de 2018 </w:t>
      </w:r>
    </w:p>
    <w:p>
      <w:pPr>
        <w:pStyle w:val="0"/>
        <w:suppressAutoHyphens w:val="false"/>
        <w:rPr>
          <w:rStyle w:val="1"/>
          <w:spacing w:val="-3.841"/>
        </w:rPr>
      </w:pPr>
      <w:r>
        <w:rPr>
          <w:rStyle w:val="1"/>
          <w:spacing w:val="-3.84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