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día 11 de junio de 2018, la Mesa del Parlamento de Navarra, previa audiencia de la Junta de Portavoces, adoptó, entre otros, el siguiente Acuerdo:</w:t>
      </w:r>
    </w:p>
    <w:p>
      <w:pPr>
        <w:pStyle w:val="0"/>
        <w:suppressAutoHyphens w:val="false"/>
        <w:rPr>
          <w:rStyle w:val="1"/>
        </w:rPr>
      </w:pPr>
      <w:r>
        <w:rPr>
          <w:rStyle w:val="1"/>
          <w:b w:val="true"/>
        </w:rPr>
        <w:t xml:space="preserve">1.º </w:t>
      </w:r>
      <w:r>
        <w:rPr>
          <w:rStyle w:val="1"/>
        </w:rPr>
        <w:t xml:space="preserve">Admitir a trámite la pregunta sobre el establecimiento de algún tipo de instrucción dirigida a los diferentes tribunales de la OPE de Secundaria y Formación Profesional a la hora de coordinar, corregir y puntuar las pruebas, formulada por el Ilmo. Sr. D. Alberto Catalán Higueras.</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 </w:t>
      </w:r>
      <w:r>
        <w:rPr>
          <w:rStyle w:val="1"/>
        </w:rPr>
        <w:t xml:space="preserve">Dar traslado de la misma al Gobierno de Navarra a los efectos de su contestación por escrito en los términos previstos en el artículo 194 del Reglamento de la Cámara.</w:t>
      </w:r>
    </w:p>
    <w:p>
      <w:pPr>
        <w:pStyle w:val="0"/>
        <w:suppressAutoHyphens w:val="false"/>
        <w:rPr>
          <w:rStyle w:val="1"/>
        </w:rPr>
      </w:pPr>
      <w:r>
        <w:rPr>
          <w:rStyle w:val="1"/>
        </w:rPr>
        <w:t xml:space="preserve">Pamplona, 11 de junio de 2018</w:t>
      </w:r>
    </w:p>
    <w:p>
      <w:pPr>
        <w:pStyle w:val="0"/>
        <w:suppressAutoHyphens w:val="false"/>
        <w:rPr>
          <w:rStyle w:val="1"/>
        </w:rPr>
      </w:pPr>
      <w:r>
        <w:rPr>
          <w:rStyle w:val="1"/>
        </w:rPr>
        <w:t xml:space="preserve">La Presidenta: Ainhoa Aznárez Igarza</w:t>
      </w:r>
    </w:p>
    <w:p>
      <w:pPr>
        <w:pStyle w:val="2"/>
        <w:suppressAutoHyphens w:val="false"/>
        <w:rPr/>
      </w:pPr>
      <w:r>
        <w:rPr/>
        <w:t xml:space="preserve">TEXTO DE LA PREGUNTA</w:t>
      </w:r>
    </w:p>
    <w:p>
      <w:pPr>
        <w:pStyle w:val="0"/>
        <w:suppressAutoHyphens w:val="false"/>
        <w:rPr>
          <w:rStyle w:val="1"/>
        </w:rPr>
      </w:pPr>
      <w:r>
        <w:rPr>
          <w:rStyle w:val="1"/>
        </w:rPr>
        <w:t xml:space="preserve">Alberto Catalán Higueras, miembro de las Cortes de Navarra, adscrito al Grupo Parlamentario Unión del Pueblo Navarro (UPN), al amparo de lo dispuesto en el Reglamento de la Cámara, presenta al Departamento de Educación para su respuesta por escrito la siguiente pregunta: </w:t>
      </w:r>
    </w:p>
    <w:p>
      <w:pPr>
        <w:pStyle w:val="0"/>
        <w:suppressAutoHyphens w:val="false"/>
        <w:rPr>
          <w:rStyle w:val="1"/>
        </w:rPr>
      </w:pPr>
      <w:r>
        <w:rPr>
          <w:rStyle w:val="1"/>
        </w:rPr>
        <w:t xml:space="preserve">-¿Ha establecido el Departamento de Educación algún tipo de instrucción dirigida a los diferentes tribunales de la OPE de Secundaria y Formación Profesional (FP) a la hora de coordinar las pruebas, la corrección y la puntuación? </w:t>
      </w:r>
    </w:p>
    <w:p>
      <w:pPr>
        <w:pStyle w:val="0"/>
        <w:suppressAutoHyphens w:val="false"/>
        <w:rPr>
          <w:rStyle w:val="1"/>
        </w:rPr>
      </w:pPr>
      <w:r>
        <w:rPr>
          <w:rStyle w:val="1"/>
        </w:rPr>
        <w:t xml:space="preserve">Especifíquese por especialidad e idioma. </w:t>
      </w:r>
    </w:p>
    <w:p>
      <w:pPr>
        <w:pStyle w:val="0"/>
        <w:suppressAutoHyphens w:val="false"/>
        <w:rPr>
          <w:rStyle w:val="1"/>
        </w:rPr>
      </w:pPr>
      <w:r>
        <w:rPr>
          <w:rStyle w:val="1"/>
        </w:rPr>
        <w:t xml:space="preserve">Corella a 7 de junio de 2018 </w:t>
      </w:r>
    </w:p>
    <w:p>
      <w:pPr>
        <w:pStyle w:val="0"/>
        <w:suppressAutoHyphens w:val="false"/>
        <w:rPr>
          <w:rStyle w:val="1"/>
          <w:spacing w:val="-3.841"/>
        </w:rPr>
      </w:pPr>
      <w:r>
        <w:rPr>
          <w:rStyle w:val="1"/>
          <w:spacing w:val="-3.841"/>
        </w:rPr>
        <w:t xml:space="preserve">El Parlamentario Foral: Alberto Catalán Higueras </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