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junio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puesta en marcha de un grupo de rescate técnico de montaña en bomberos, formulada por el Ilmo. Sr. D. Sergio Sayas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Sergio Sayas López, miembro del Grupo Parlamentario de Unión del Pueblo Navarro (UPN), de conformidad con lo establecido en el Reglamento de la Cámara, solicita respuesta oral en el Pleno a la Consejera de Presidencia, Función Pública, Justicia e Interior del Gobierno de Navarra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¿Cuál es la razón por la que se pone en marcha el grupo de rescate técnico de montaña en bomberos y con qué efectivos piensa cubrirse?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junio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Sergio Sayas López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