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26 de abril de 2018, el Pleno de la Cámara rechazó la moción por la que se insta al Gobierno de Navarra a remitir a este Parlamento una revisión del IRPF que contemple la recuperación de la competitividad de la Comunidad Foral, presentada por el Ilmo. Sr. D. Juan Luis Sánchez de Muniáin Lacasia y publicada en el Boletín Oficial del Parlamento de Navarra núm. 44 de 13 de abril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27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