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6 de noviembre de 2017,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contratación de docentes que no están en posesión del máster de secundaria, formulada por la Ilma. Sra. D.ª María Teresa Sáez Barrao.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noviembre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Teresa Sáez Barrao, Parlamentaria Foral adscrita al Grupo Podemos-Ahal Dugu, al amparo de lo dispuesto en el Reglamento de esta Cámara, presenta la siguiente reformulación de la pregunta oral con número de expediente 9-17 POR-00389.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Departamento de Educación afirmó que la expulsión de las listas de contratación por no estar en posesión del máster de secundaria o el “no máster” apenas iba tener repercusión porque sólo 11 personas contratadas carecían del requisito. Luego se constató que el número real se elevaba a 148 y había más de 350 personas sin máster que habían estado contratadas a lo largo del curso.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Transcurrido un mes desde el inicio de curso en algunos centros falta profesorado y el alumnado no ha podido recibir clases de algunas áreas durante este periodo. Ante esta realidad, se ha contratado personas que no poseen esa acreditación.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la Orden Foral 55/2016, en su artículo 7, se dice que en caso de agotarse otras vías se podrán realizar contrataciones singulares llamando a las personas más idóneas. Si no hay listas ordenadas por méritos,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¿El profesorado contratado de manera "singular" podrá incorporarse a las listas de contratación ordinaria, una vez obtenido el título de máster “no máster” de secundaria, título que debería poder realizarse en la educación pública, tanto a través de la UPNA como de la UNED?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Pamplona-lruñea, a 2 de noviembre de 2017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Teresa Sáez Barrao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