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2017ko urriaren 9an egindako bilkuran, ondoko adierazpena onetsi zuen:</w:t>
      </w:r>
    </w:p>
    <w:p>
      <w:pPr>
        <w:pStyle w:val="0"/>
        <w:suppressAutoHyphens w:val="false"/>
        <w:rPr>
          <w:rStyle w:val="1"/>
        </w:rPr>
      </w:pPr>
      <w:r>
        <w:rPr>
          <w:rStyle w:val="1"/>
        </w:rPr>
        <w:t xml:space="preserve">“1. Nafarroako Parlamentuak bat egiten du Osasun Mentalaren Nazioarteko Egunaren inguruko ospakizunarekin, eta herritar guztiei dei egiten die egun hori dela-eta antolatzen diren ekimenetan parte har dezaten.</w:t>
      </w:r>
    </w:p>
    <w:p>
      <w:pPr>
        <w:pStyle w:val="0"/>
        <w:suppressAutoHyphens w:val="false"/>
        <w:rPr>
          <w:rStyle w:val="1"/>
        </w:rPr>
      </w:pPr>
      <w:r>
        <w:rPr>
          <w:rStyle w:val="1"/>
        </w:rPr>
        <w:t xml:space="preserve">2. Nafarroako Parlamentuak adierazten du osasun mentalari lehentasuna ematearen garrantzia, eta horren ondorioz osasun mentalaren sustapen- eta prebentzio-politikak ezarri behar direla, herritar guztientzat eta bereziki haur eta nerabeentzat, arreta goiztiarra garatuz, patologia larriagoen sorrera ekiditeko.</w:t>
      </w:r>
    </w:p>
    <w:p>
      <w:pPr>
        <w:pStyle w:val="0"/>
        <w:suppressAutoHyphens w:val="false"/>
        <w:rPr>
          <w:rStyle w:val="1"/>
        </w:rPr>
      </w:pPr>
      <w:r>
        <w:rPr>
          <w:rStyle w:val="1"/>
        </w:rPr>
        <w:t xml:space="preserve">3. Nafarroako Parlamentuak bere babesa adierazten die nahasmendu mental larriak dituzten pertsonei, haien autonomia sustatu eta dituzten gaitasunak maila handienean garatzeko asmoz, bereziki gizarte-bazterketa larrian dauden pertsonei begira.</w:t>
      </w:r>
    </w:p>
    <w:p>
      <w:pPr>
        <w:pStyle w:val="0"/>
        <w:suppressAutoHyphens w:val="false"/>
        <w:rPr>
          <w:rStyle w:val="1"/>
        </w:rPr>
      </w:pPr>
      <w:r>
        <w:rPr>
          <w:rStyle w:val="1"/>
        </w:rPr>
        <w:t xml:space="preserve">4. Nafarroako Parlamentuak bere babesa adierazten die nahasmendu mental larriak dituzten pertsonen senideei eta hurbileko pertsonei, egoera horrek eguneroko bizitzan sorrarazten ahal dizkien ondorioengatik.</w:t>
      </w:r>
    </w:p>
    <w:p>
      <w:pPr>
        <w:pStyle w:val="0"/>
        <w:suppressAutoHyphens w:val="false"/>
        <w:rPr>
          <w:rStyle w:val="1"/>
        </w:rPr>
      </w:pPr>
      <w:r>
        <w:rPr>
          <w:rStyle w:val="1"/>
        </w:rPr>
        <w:t xml:space="preserve">5. Nafarroako Parlamentuak konpromisoa hartzen du gaixotasun mentala duten pertsonen gizarteratzea eta gizarte ongizatea sustatzeko, eta pertsona horien enplegua babesten jarraitzeko, kolektibo horren aldeko ekintza positiboen  bidez.</w:t>
      </w:r>
    </w:p>
    <w:p>
      <w:pPr>
        <w:pStyle w:val="0"/>
        <w:suppressAutoHyphens w:val="false"/>
        <w:rPr>
          <w:rStyle w:val="1"/>
        </w:rPr>
      </w:pPr>
      <w:r>
        <w:rPr>
          <w:rStyle w:val="1"/>
        </w:rPr>
        <w:t xml:space="preserve">6. Nafarroako Parlamentuak kezka berezia adierazten du gaixotasun mentala izan eta genero indarkeria pairatzen duten emakumeengatik, eta administrazio eskudunak premiatzen ditu are ikusezinago dagoen kolektibo horri begira diezaioten, dituen beharrizanei erantzun egokia emateko.</w:t>
      </w:r>
    </w:p>
    <w:p>
      <w:pPr>
        <w:pStyle w:val="0"/>
        <w:suppressAutoHyphens w:val="false"/>
        <w:rPr>
          <w:rStyle w:val="1"/>
        </w:rPr>
      </w:pPr>
      <w:r>
        <w:rPr>
          <w:rStyle w:val="1"/>
        </w:rPr>
        <w:t xml:space="preserve">7. Nafarroako Parlamentuak konpromisoa hartzen du, bai eta Nafarroako erakunde, enpresa, sindikatu eta komunikabide guztiak eta gizartea, oro har, premiatzen ere, begirada zabalagoa eskain diezaioten nahasmendu mentalak dituztenen kolektiboari, eta hizkera inklusiboa erabil dezaten, gaixotasun mentala duten pertsonak gaizki tratatu edo umildu edo haiekiko estereotipoak edo diskriminazioko elementuak dituzten diskurtsoak, irudiak edo edukiak kendu edo ekidite aldera, estigmari aurka egin eta haien gizarteratzea erraztu ahal izateko”.</w:t>
      </w:r>
    </w:p>
    <w:p>
      <w:pPr>
        <w:pStyle w:val="0"/>
        <w:suppressAutoHyphens w:val="false"/>
        <w:rPr>
          <w:rStyle w:val="1"/>
        </w:rPr>
      </w:pPr>
      <w:r>
        <w:rPr>
          <w:rStyle w:val="1"/>
        </w:rPr>
        <w:t xml:space="preserve">Iruñean, 2017ko urriaren 9an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