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octubre de 2017,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declara su profundo compromiso con el Estado de derecho, ámbito de seguridad para los ciudadanos de los estados democráticos, y garante de sus deberes y de sus derechos.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apela al diálogo, a la calma, al sosiego y a la contención, construyendo la estabilidad necesaria que debe garantizar el Estado de derecho”.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