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María Carmen Segura Moreno andreak egindako galderaren erantzuna, Foru Diputazioak emana, itunpeko egoitza geriatrikoetako tarifa-aldaketari buruzkoa. Galdera 2018ko ekainaren 29ko 93. Nafarroako Parlamentuko Aldizkari Ofizialean argitaratu zen.</w:t>
      </w:r>
    </w:p>
    <w:p>
      <w:pPr>
        <w:pStyle w:val="0"/>
        <w:suppressAutoHyphens w:val="false"/>
        <w:rPr>
          <w:rStyle w:val="1"/>
        </w:rPr>
      </w:pPr>
      <w:r>
        <w:rPr>
          <w:rStyle w:val="1"/>
        </w:rPr>
        <w:t xml:space="preserve">Iruñean, 2018ko uztailaren 30ean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talde parlamentarioari atxikitako foru parlamentari María Carmen Segura Moreno andreak galdera egin du (9-18/PES-00147), egoitza-zentroetako tarifa publikoen aldaketak, Nafarroako Mendekotasunerako Agentziako Gobernu Kontseiluaren erabakiz 2013an onetsiak, sortu duen egoerari buruz. Hona Nafarroako Gobernuko Eskubide Sozialetako kontseilariaren erantzuna:</w:t>
      </w:r>
    </w:p>
    <w:p>
      <w:pPr>
        <w:pStyle w:val="0"/>
        <w:suppressAutoHyphens w:val="false"/>
        <w:rPr>
          <w:rStyle w:val="1"/>
        </w:rPr>
      </w:pPr>
      <w:r>
        <w:rPr>
          <w:rStyle w:val="1"/>
        </w:rPr>
        <w:t xml:space="preserve">Egoera horrek bere horretan al dirau 2018an? Nafarroako Pertsonen Autonomiarako Agentziako Gobernu Kontseiluaren erabakirik izan al da, tarifa horiek zehazterakoan aldaketarik egiten duenik? Baiezkoan, nola ukitzen ditu erabiltzaile horiek?</w:t>
      </w:r>
    </w:p>
    <w:p>
      <w:pPr>
        <w:pStyle w:val="0"/>
        <w:suppressAutoHyphens w:val="false"/>
        <w:rPr>
          <w:rStyle w:val="1"/>
        </w:rPr>
      </w:pPr>
      <w:r>
        <w:rPr>
          <w:rStyle w:val="1"/>
        </w:rPr>
        <w:t xml:space="preserve">Erabakirik baldin badago, haien kopia eskatzen dugu.</w:t>
      </w:r>
    </w:p>
    <w:p>
      <w:pPr>
        <w:pStyle w:val="0"/>
        <w:suppressAutoHyphens w:val="false"/>
        <w:rPr>
          <w:rStyle w:val="1"/>
        </w:rPr>
      </w:pPr>
      <w:r>
        <w:rPr>
          <w:rStyle w:val="1"/>
        </w:rPr>
        <w:t xml:space="preserve">Nafarroako Mendekotasunerako Agentziako Gobernu Kontseiluaren 2013ko abenduaren 17ko Erabakiaren ondoren ez da inolako aldaketarik egin itunpeko egoitza-plazak erabiltzeko ezarritako tarifa publikoetan. Gaur egun, hauek dira prezio publikoak:</w:t>
      </w:r>
    </w:p>
    <w:p>
      <w:pPr>
        <w:pStyle w:val="3"/>
        <w:suppressAutoHyphens w:val="false"/>
        <w:tabs/>
        <w:rPr/>
      </w:pPr>
      <w:r>
        <w:rPr/>
        <w:t xml:space="preserve">Mendekotasun handia</w:t>
        <w:tab/>
        <w:t xml:space="preserve">1.529,22 €</w:t>
      </w:r>
    </w:p>
    <w:p>
      <w:pPr>
        <w:pStyle w:val="3"/>
        <w:suppressAutoHyphens w:val="false"/>
        <w:tabs/>
        <w:rPr/>
      </w:pPr>
      <w:r>
        <w:rPr/>
        <w:t xml:space="preserve">Mendekotasun larria</w:t>
        <w:tab/>
        <w:t xml:space="preserve">1.460,47 €</w:t>
      </w:r>
    </w:p>
    <w:p>
      <w:pPr>
        <w:pStyle w:val="3"/>
        <w:suppressAutoHyphens w:val="false"/>
        <w:tabs/>
        <w:rPr/>
      </w:pPr>
      <w:r>
        <w:rPr/>
        <w:t xml:space="preserve">Mendekotasun arina</w:t>
        <w:tab/>
        <w:t xml:space="preserve">1.391,73 €</w:t>
      </w:r>
    </w:p>
    <w:p>
      <w:pPr>
        <w:pStyle w:val="3"/>
        <w:suppressAutoHyphens w:val="false"/>
        <w:tabs/>
        <w:rPr/>
      </w:pPr>
      <w:r>
        <w:rPr/>
        <w:t xml:space="preserve">Mendekotasunik ez dutenak</w:t>
        <w:tab/>
        <w:t xml:space="preserve">758,83 €</w:t>
      </w:r>
    </w:p>
    <w:p>
      <w:pPr>
        <w:pStyle w:val="5"/>
        <w:suppressAutoHyphens w:val="false"/>
        <w:rPr/>
      </w:pPr>
      <w:r>
        <w:rPr/>
        <w:t xml:space="preserve">Bestalde, ituntze modulua tarifa publikoa baino txikiagoa duen egoitzarik ez dago. Aipatutako erabakian, inguruabar horrek justifikatzen zuen zentro horientzako “tarifa txikia” egotea.</w:t>
      </w:r>
    </w:p>
    <w:p>
      <w:pPr>
        <w:pStyle w:val="0"/>
        <w:suppressAutoHyphens w:val="false"/>
        <w:rPr>
          <w:rStyle w:val="1"/>
        </w:rPr>
      </w:pPr>
      <w:r>
        <w:rPr>
          <w:rStyle w:val="1"/>
        </w:rPr>
        <w:t xml:space="preserve">Lanean ari gara parte-hartze ekonomikoaren eredu bat taxutzen, erreferentziako prezio bakarra izanen duena. Erreferentziako prezio horren gainean kalkulatuko dira gutxitze egokiak, erabiltzaile bakoitzaren ahalmen ekonomikoaren arabera. Era berean, erreferentziako prezio hori mendekotasun maila guztietarako bat bera izatea proposatzen da.</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2018ko uztailaren 27an.</w:t>
      </w:r>
    </w:p>
    <w:p>
      <w:pPr>
        <w:pStyle w:val="0"/>
        <w:suppressAutoHyphens w:val="false"/>
        <w:rPr>
          <w:rStyle w:val="1"/>
        </w:rPr>
      </w:pPr>
      <w:r>
        <w:rPr>
          <w:rStyle w:val="1"/>
        </w:rPr>
        <w:t xml:space="preserve">Eskubide Sozialetako kontseilaria: Miguel Laparra Navarro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5" w:type="paragraph">
    <w:name w:val="Tab6"/>
    <w:basedOn w:val="0"/>
    <w:next w:val="5"/>
    <w:qFormat w:val="true"/>
    <w:pPr>
      <w:jc w:val="both"/>
      <w:ind w:firstLine="283.465"/>
      <w:spacing w:after="113.386" w:before="113.386"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4" w:type="paragraph">
    <w:name w:val="Tab8"/>
    <w:basedOn w:val="0"/>
    <w:next w:val="4"/>
    <w:qFormat w:val="true"/>
    <w:pPr>
      <w:jc w:val="left"/>
      <w:ind w:firstLine="0"/>
      <w:spacing w:after="56.693" w:before="0"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3" w:type="paragraph">
    <w:name w:val="Tab8(1)"/>
    <w:basedOn w:val="4"/>
    <w:next w:val="3"/>
    <w:qFormat w:val="true"/>
    <w:pPr>
      <w:jc w:val="left"/>
      <w:ind w:firstLine="0"/>
      <w:spacing w:after="56.693" w:before="0" w:line="230" w:lineRule="exact"/>
      <w:keepNext w:val="false"/>
      <w:keepLines w:val="true"/>
      <w:textFlow w:val="lrTb"/>
      <w:textAlignment w:val="baseline"/>
      <w:suppressAutoHyphens w:val="false"/>
      <w:tabs>
        <w:tab w:leader="none" w:pos="4288.365" w:val="right"/>
      </w:tabs>
    </w:pPr>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