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Trafikoko eskumenari nahiz eskualdatzeke dauden besteei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Maiorga Ramírez Erro jaunak, Legebiltzarreko Erregelamenduan ezarritakoaren babesean, honako galdera hau aurkezten du, Nafarroako Gobernuak Legebiltzarraren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jakin nahi dut trafikoko eskumena eskualdatzeari eta eskualdatzeke dauden beste batzuei dagokienez: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da eskualdatu ez diren eskumenak eskualdatzeko prozesua?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